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AE" w:rsidRPr="002F5562" w:rsidRDefault="00C640AE">
      <w:pPr>
        <w:rPr>
          <w:color w:val="000000" w:themeColor="text1"/>
          <w:lang w:val="hr-HR"/>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3163"/>
        <w:gridCol w:w="30"/>
        <w:gridCol w:w="2445"/>
        <w:gridCol w:w="2329"/>
      </w:tblGrid>
      <w:tr w:rsidR="002F5562" w:rsidRPr="002F5562" w:rsidTr="00AB4354">
        <w:trPr>
          <w:trHeight w:hRule="exact" w:val="444"/>
        </w:trPr>
        <w:tc>
          <w:tcPr>
            <w:tcW w:w="10632" w:type="dxa"/>
            <w:gridSpan w:val="5"/>
            <w:shd w:val="clear" w:color="auto" w:fill="CCCCCC"/>
            <w:vAlign w:val="center"/>
          </w:tcPr>
          <w:p w:rsidR="004C2AF5" w:rsidRPr="002F5562" w:rsidRDefault="009D1F7D" w:rsidP="00301659">
            <w:pPr>
              <w:jc w:val="center"/>
              <w:rPr>
                <w:rFonts w:ascii="Arial Narrow" w:hAnsi="Arial Narrow" w:cs="Arial"/>
                <w:b/>
                <w:color w:val="000000" w:themeColor="text1"/>
                <w:lang w:val="hr-HR"/>
              </w:rPr>
            </w:pPr>
            <w:r w:rsidRPr="002F5562">
              <w:rPr>
                <w:rFonts w:ascii="Arial Narrow" w:hAnsi="Arial Narrow" w:cs="Arial"/>
                <w:b/>
                <w:color w:val="000000" w:themeColor="text1"/>
                <w:lang w:val="hr-HR"/>
              </w:rPr>
              <w:t>OPĆI PODACI I KONTAKT</w:t>
            </w:r>
            <w:r w:rsidR="00B917CB" w:rsidRPr="002F5562">
              <w:rPr>
                <w:rFonts w:ascii="Arial Narrow" w:hAnsi="Arial Narrow" w:cs="Arial"/>
                <w:b/>
                <w:color w:val="000000" w:themeColor="text1"/>
                <w:lang w:val="hr-HR"/>
              </w:rPr>
              <w:t xml:space="preserve"> PRISTUPNIKA</w:t>
            </w:r>
            <w:r w:rsidR="00B272D6" w:rsidRPr="002F5562">
              <w:rPr>
                <w:rFonts w:ascii="Arial Narrow" w:hAnsi="Arial Narrow" w:cs="Arial"/>
                <w:b/>
                <w:color w:val="000000" w:themeColor="text1"/>
                <w:lang w:val="hr-HR"/>
              </w:rPr>
              <w:t>/PRISTUPNICE</w:t>
            </w:r>
            <w:r w:rsidRPr="002F5562">
              <w:rPr>
                <w:rFonts w:ascii="Arial Narrow" w:hAnsi="Arial Narrow" w:cs="Arial"/>
                <w:b/>
                <w:color w:val="000000" w:themeColor="text1"/>
                <w:lang w:val="hr-HR"/>
              </w:rPr>
              <w:t>:</w:t>
            </w:r>
          </w:p>
        </w:tc>
      </w:tr>
      <w:tr w:rsidR="002F5562" w:rsidRPr="002F5562" w:rsidTr="00AB4354">
        <w:trPr>
          <w:trHeight w:hRule="exact" w:val="896"/>
        </w:trPr>
        <w:tc>
          <w:tcPr>
            <w:tcW w:w="2665" w:type="dxa"/>
            <w:shd w:val="clear" w:color="auto" w:fill="auto"/>
            <w:vAlign w:val="center"/>
          </w:tcPr>
          <w:p w:rsidR="00F6093A" w:rsidRPr="002F5562" w:rsidRDefault="00F6093A" w:rsidP="00B91DD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IME I PREZIME PRISTUPNIKA</w:t>
            </w:r>
            <w:r w:rsidR="006113EF" w:rsidRPr="002F5562">
              <w:rPr>
                <w:rFonts w:ascii="Arial Narrow" w:hAnsi="Arial Narrow" w:cs="Arial"/>
                <w:b/>
                <w:color w:val="000000" w:themeColor="text1"/>
                <w:sz w:val="20"/>
                <w:szCs w:val="20"/>
                <w:lang w:val="hr-HR"/>
              </w:rPr>
              <w:t xml:space="preserve"> ILI </w:t>
            </w:r>
            <w:r w:rsidRPr="002F5562">
              <w:rPr>
                <w:rFonts w:ascii="Arial Narrow" w:hAnsi="Arial Narrow" w:cs="Arial"/>
                <w:b/>
                <w:color w:val="000000" w:themeColor="text1"/>
                <w:sz w:val="20"/>
                <w:szCs w:val="20"/>
                <w:lang w:val="hr-HR"/>
              </w:rPr>
              <w:t>PRISTUPNIC</w:t>
            </w:r>
            <w:r w:rsidR="007A55B6" w:rsidRPr="002F5562">
              <w:rPr>
                <w:rFonts w:ascii="Arial Narrow" w:hAnsi="Arial Narrow" w:cs="Arial"/>
                <w:b/>
                <w:color w:val="000000" w:themeColor="text1"/>
                <w:sz w:val="20"/>
                <w:szCs w:val="20"/>
                <w:lang w:val="hr-HR"/>
              </w:rPr>
              <w:t>E</w:t>
            </w:r>
            <w:r w:rsidR="006113EF" w:rsidRPr="002F5562">
              <w:rPr>
                <w:rFonts w:ascii="Arial Narrow" w:hAnsi="Arial Narrow" w:cs="Arial"/>
                <w:b/>
                <w:color w:val="000000" w:themeColor="text1"/>
                <w:sz w:val="20"/>
                <w:szCs w:val="20"/>
                <w:lang w:val="hr-HR"/>
              </w:rPr>
              <w:t>:</w:t>
            </w:r>
          </w:p>
        </w:tc>
        <w:tc>
          <w:tcPr>
            <w:tcW w:w="7967" w:type="dxa"/>
            <w:gridSpan w:val="4"/>
            <w:shd w:val="clear" w:color="auto" w:fill="auto"/>
            <w:vAlign w:val="center"/>
          </w:tcPr>
          <w:p w:rsidR="00F6093A" w:rsidRPr="002F5562" w:rsidRDefault="000D3F2A" w:rsidP="00B917CB">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 xml:space="preserve">Stipo Dajaković </w:t>
            </w:r>
          </w:p>
        </w:tc>
      </w:tr>
      <w:tr w:rsidR="002F5562" w:rsidRPr="002F5562" w:rsidTr="00AB4354">
        <w:trPr>
          <w:trHeight w:hRule="exact" w:val="536"/>
        </w:trPr>
        <w:tc>
          <w:tcPr>
            <w:tcW w:w="2665" w:type="dxa"/>
            <w:shd w:val="clear" w:color="auto" w:fill="auto"/>
            <w:vAlign w:val="center"/>
          </w:tcPr>
          <w:p w:rsidR="00DA23A7" w:rsidRPr="002F5562" w:rsidRDefault="00DA23A7" w:rsidP="00B91DD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SASTAVNICA:</w:t>
            </w:r>
          </w:p>
        </w:tc>
        <w:tc>
          <w:tcPr>
            <w:tcW w:w="7967" w:type="dxa"/>
            <w:gridSpan w:val="4"/>
            <w:shd w:val="clear" w:color="auto" w:fill="auto"/>
            <w:vAlign w:val="center"/>
          </w:tcPr>
          <w:p w:rsidR="00DA23A7" w:rsidRPr="002F5562" w:rsidRDefault="00B17D9D" w:rsidP="00301659">
            <w:pPr>
              <w:jc w:val="both"/>
              <w:rPr>
                <w:rFonts w:ascii="Arial Narrow" w:hAnsi="Arial Narrow" w:cs="Arial"/>
                <w:b/>
                <w:color w:val="000000" w:themeColor="text1"/>
                <w:sz w:val="20"/>
                <w:szCs w:val="18"/>
                <w:lang w:val="hr-HR"/>
              </w:rPr>
            </w:pPr>
            <w:r w:rsidRPr="002F5562">
              <w:rPr>
                <w:rFonts w:ascii="Arial Narrow" w:hAnsi="Arial Narrow" w:cs="Arial"/>
                <w:b/>
                <w:color w:val="000000" w:themeColor="text1"/>
                <w:sz w:val="20"/>
                <w:szCs w:val="18"/>
                <w:lang w:val="hr-HR"/>
              </w:rPr>
              <w:t>Kineziološki fakultet, Sveučilište u Zagrebu</w:t>
            </w:r>
          </w:p>
        </w:tc>
      </w:tr>
      <w:tr w:rsidR="002F5562" w:rsidRPr="002F5562" w:rsidTr="00AB4354">
        <w:trPr>
          <w:trHeight w:hRule="exact" w:val="544"/>
        </w:trPr>
        <w:tc>
          <w:tcPr>
            <w:tcW w:w="2665" w:type="dxa"/>
            <w:shd w:val="clear" w:color="auto" w:fill="auto"/>
            <w:vAlign w:val="center"/>
          </w:tcPr>
          <w:p w:rsidR="00DA23A7" w:rsidRPr="002F5562" w:rsidRDefault="00DA23A7" w:rsidP="00B91DD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Naziv studija:</w:t>
            </w:r>
          </w:p>
        </w:tc>
        <w:tc>
          <w:tcPr>
            <w:tcW w:w="7967" w:type="dxa"/>
            <w:gridSpan w:val="4"/>
            <w:shd w:val="clear" w:color="auto" w:fill="auto"/>
            <w:vAlign w:val="center"/>
          </w:tcPr>
          <w:p w:rsidR="00DA23A7" w:rsidRPr="002F5562" w:rsidRDefault="00DA23A7" w:rsidP="00301659">
            <w:pPr>
              <w:jc w:val="both"/>
              <w:rPr>
                <w:rFonts w:ascii="Arial Narrow" w:hAnsi="Arial Narrow" w:cs="Arial"/>
                <w:b/>
                <w:color w:val="000000" w:themeColor="text1"/>
                <w:sz w:val="20"/>
                <w:szCs w:val="18"/>
                <w:lang w:val="hr-HR"/>
              </w:rPr>
            </w:pPr>
          </w:p>
          <w:p w:rsidR="00DA23A7" w:rsidRPr="002F5562" w:rsidRDefault="000D3F2A" w:rsidP="00301659">
            <w:pPr>
              <w:jc w:val="both"/>
              <w:rPr>
                <w:rFonts w:ascii="Arial Narrow" w:hAnsi="Arial Narrow" w:cs="Arial"/>
                <w:b/>
                <w:color w:val="000000" w:themeColor="text1"/>
                <w:sz w:val="20"/>
                <w:szCs w:val="18"/>
                <w:lang w:val="hr-HR"/>
              </w:rPr>
            </w:pPr>
            <w:r w:rsidRPr="002F5562">
              <w:rPr>
                <w:rFonts w:ascii="Arial Narrow" w:hAnsi="Arial Narrow" w:cs="Arial"/>
                <w:b/>
                <w:color w:val="000000" w:themeColor="text1"/>
                <w:sz w:val="20"/>
                <w:szCs w:val="18"/>
                <w:lang w:val="hr-HR"/>
              </w:rPr>
              <w:t>Poslijediplomski (DOKTORSKI) studij</w:t>
            </w:r>
          </w:p>
          <w:p w:rsidR="00DA23A7" w:rsidRPr="002F5562" w:rsidRDefault="00DA23A7" w:rsidP="00301659">
            <w:pPr>
              <w:jc w:val="both"/>
              <w:rPr>
                <w:rFonts w:ascii="Arial Narrow" w:hAnsi="Arial Narrow" w:cs="Arial"/>
                <w:b/>
                <w:color w:val="000000" w:themeColor="text1"/>
                <w:sz w:val="20"/>
                <w:szCs w:val="18"/>
                <w:lang w:val="hr-HR"/>
              </w:rPr>
            </w:pPr>
          </w:p>
        </w:tc>
      </w:tr>
      <w:tr w:rsidR="002F5562" w:rsidRPr="002F5562" w:rsidTr="00AB4354">
        <w:trPr>
          <w:trHeight w:hRule="exact" w:val="372"/>
        </w:trPr>
        <w:tc>
          <w:tcPr>
            <w:tcW w:w="2665" w:type="dxa"/>
            <w:shd w:val="clear" w:color="auto" w:fill="auto"/>
            <w:vAlign w:val="center"/>
          </w:tcPr>
          <w:p w:rsidR="00DA23A7" w:rsidRPr="002F5562" w:rsidRDefault="00DA23A7" w:rsidP="00B91DD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Matični broj studenta:</w:t>
            </w:r>
          </w:p>
        </w:tc>
        <w:tc>
          <w:tcPr>
            <w:tcW w:w="7967" w:type="dxa"/>
            <w:gridSpan w:val="4"/>
            <w:shd w:val="clear" w:color="auto" w:fill="auto"/>
            <w:vAlign w:val="center"/>
          </w:tcPr>
          <w:p w:rsidR="00DA23A7" w:rsidRPr="002F5562" w:rsidRDefault="000D3F2A"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0034058427</w:t>
            </w:r>
          </w:p>
        </w:tc>
      </w:tr>
      <w:tr w:rsidR="002F5562" w:rsidRPr="002F5562" w:rsidTr="00AB4354">
        <w:trPr>
          <w:gridAfter w:val="2"/>
          <w:wAfter w:w="4774" w:type="dxa"/>
          <w:trHeight w:hRule="exact" w:val="629"/>
        </w:trPr>
        <w:tc>
          <w:tcPr>
            <w:tcW w:w="2665" w:type="dxa"/>
            <w:shd w:val="clear" w:color="auto" w:fill="auto"/>
            <w:vAlign w:val="center"/>
          </w:tcPr>
          <w:p w:rsidR="000D3F2A" w:rsidRPr="002F5562" w:rsidRDefault="000D3F2A"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 xml:space="preserve">Odobravanje teme za stjecanje doktorata znanosti: </w:t>
            </w:r>
            <w:r w:rsidRPr="002F5562">
              <w:rPr>
                <w:rFonts w:ascii="Arial Narrow" w:hAnsi="Arial Narrow" w:cs="Arial"/>
                <w:i/>
                <w:color w:val="000000" w:themeColor="text1"/>
                <w:sz w:val="20"/>
                <w:szCs w:val="20"/>
                <w:lang w:val="hr-HR"/>
              </w:rPr>
              <w:t>(molimo zacrniti polje)</w:t>
            </w:r>
          </w:p>
        </w:tc>
        <w:tc>
          <w:tcPr>
            <w:tcW w:w="3193" w:type="dxa"/>
            <w:gridSpan w:val="2"/>
            <w:shd w:val="clear" w:color="auto" w:fill="auto"/>
            <w:vAlign w:val="center"/>
          </w:tcPr>
          <w:p w:rsidR="000D3F2A" w:rsidRPr="002F5562" w:rsidRDefault="000D3F2A" w:rsidP="00B917CB">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8"/>
                <w:szCs w:val="28"/>
                <w:lang w:val="hr-HR"/>
              </w:rPr>
              <w:t xml:space="preserve">□ </w:t>
            </w:r>
            <w:r w:rsidRPr="002F5562">
              <w:rPr>
                <w:rFonts w:ascii="Arial Narrow" w:hAnsi="Arial Narrow" w:cs="Arial"/>
                <w:b/>
                <w:color w:val="000000" w:themeColor="text1"/>
                <w:sz w:val="20"/>
                <w:szCs w:val="20"/>
                <w:lang w:val="hr-HR"/>
              </w:rPr>
              <w:t>u okviru doktorskog studija</w:t>
            </w:r>
          </w:p>
        </w:tc>
      </w:tr>
      <w:tr w:rsidR="002F5562" w:rsidRPr="002F5562" w:rsidTr="00AB4354">
        <w:trPr>
          <w:trHeight w:hRule="exact" w:val="348"/>
        </w:trPr>
        <w:tc>
          <w:tcPr>
            <w:tcW w:w="2665" w:type="dxa"/>
            <w:shd w:val="clear" w:color="auto" w:fill="auto"/>
            <w:vAlign w:val="center"/>
          </w:tcPr>
          <w:p w:rsidR="001E33B2" w:rsidRPr="002F5562" w:rsidRDefault="001E33B2"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Ime i prezime majke i/ili oca:</w:t>
            </w:r>
          </w:p>
        </w:tc>
        <w:tc>
          <w:tcPr>
            <w:tcW w:w="7967" w:type="dxa"/>
            <w:gridSpan w:val="4"/>
            <w:shd w:val="clear" w:color="auto" w:fill="auto"/>
            <w:vAlign w:val="center"/>
          </w:tcPr>
          <w:p w:rsidR="001E33B2" w:rsidRPr="002F5562" w:rsidRDefault="000D3F2A" w:rsidP="00B917CB">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 xml:space="preserve">Mato Dajaković </w:t>
            </w:r>
          </w:p>
        </w:tc>
      </w:tr>
      <w:tr w:rsidR="002F5562" w:rsidRPr="002F5562" w:rsidTr="00AB4354">
        <w:trPr>
          <w:trHeight w:hRule="exact" w:val="348"/>
        </w:trPr>
        <w:tc>
          <w:tcPr>
            <w:tcW w:w="2665" w:type="dxa"/>
            <w:shd w:val="clear" w:color="auto" w:fill="auto"/>
            <w:vAlign w:val="center"/>
          </w:tcPr>
          <w:p w:rsidR="00B917CB" w:rsidRPr="002F5562" w:rsidRDefault="00B917CB"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Datum i mjesto rođenja:</w:t>
            </w:r>
          </w:p>
        </w:tc>
        <w:tc>
          <w:tcPr>
            <w:tcW w:w="7967" w:type="dxa"/>
            <w:gridSpan w:val="4"/>
            <w:shd w:val="clear" w:color="auto" w:fill="auto"/>
            <w:vAlign w:val="center"/>
          </w:tcPr>
          <w:p w:rsidR="00B917CB" w:rsidRPr="002F5562" w:rsidRDefault="000D3F2A" w:rsidP="00B917CB">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09.12.1992.</w:t>
            </w:r>
          </w:p>
        </w:tc>
      </w:tr>
      <w:tr w:rsidR="002F5562" w:rsidRPr="002F5562" w:rsidTr="00AB4354">
        <w:trPr>
          <w:trHeight w:hRule="exact" w:val="369"/>
        </w:trPr>
        <w:tc>
          <w:tcPr>
            <w:tcW w:w="2665" w:type="dxa"/>
            <w:shd w:val="clear" w:color="auto" w:fill="auto"/>
            <w:vAlign w:val="center"/>
          </w:tcPr>
          <w:p w:rsidR="00B917CB" w:rsidRPr="002F5562" w:rsidRDefault="00B917CB"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Adresa:</w:t>
            </w:r>
          </w:p>
        </w:tc>
        <w:tc>
          <w:tcPr>
            <w:tcW w:w="7967" w:type="dxa"/>
            <w:gridSpan w:val="4"/>
            <w:shd w:val="clear" w:color="auto" w:fill="auto"/>
            <w:vAlign w:val="center"/>
          </w:tcPr>
          <w:p w:rsidR="00B917CB" w:rsidRPr="002F5562" w:rsidRDefault="000D3F2A" w:rsidP="00B917CB">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 xml:space="preserve">Radnička 39. Dugo Selo </w:t>
            </w:r>
          </w:p>
        </w:tc>
      </w:tr>
      <w:tr w:rsidR="002F5562" w:rsidRPr="002F5562" w:rsidTr="00AB4354">
        <w:trPr>
          <w:trHeight w:hRule="exact" w:val="352"/>
        </w:trPr>
        <w:tc>
          <w:tcPr>
            <w:tcW w:w="2665" w:type="dxa"/>
            <w:shd w:val="clear" w:color="auto" w:fill="auto"/>
            <w:vAlign w:val="center"/>
          </w:tcPr>
          <w:p w:rsidR="00B917CB" w:rsidRPr="002F5562" w:rsidRDefault="00B917CB"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Tel</w:t>
            </w:r>
            <w:r w:rsidR="00280E18" w:rsidRPr="002F5562">
              <w:rPr>
                <w:rFonts w:ascii="Arial Narrow" w:hAnsi="Arial Narrow" w:cs="Arial"/>
                <w:b/>
                <w:color w:val="000000" w:themeColor="text1"/>
                <w:sz w:val="20"/>
                <w:szCs w:val="20"/>
                <w:lang w:val="hr-HR"/>
              </w:rPr>
              <w:t>efon</w:t>
            </w:r>
            <w:r w:rsidRPr="002F5562">
              <w:rPr>
                <w:rFonts w:ascii="Arial Narrow" w:hAnsi="Arial Narrow" w:cs="Arial"/>
                <w:b/>
                <w:color w:val="000000" w:themeColor="text1"/>
                <w:sz w:val="20"/>
                <w:szCs w:val="20"/>
                <w:lang w:val="hr-HR"/>
              </w:rPr>
              <w:t>/mobitel:</w:t>
            </w:r>
          </w:p>
        </w:tc>
        <w:tc>
          <w:tcPr>
            <w:tcW w:w="7967" w:type="dxa"/>
            <w:gridSpan w:val="4"/>
            <w:shd w:val="clear" w:color="auto" w:fill="auto"/>
            <w:vAlign w:val="center"/>
          </w:tcPr>
          <w:p w:rsidR="00B917CB" w:rsidRPr="002F5562" w:rsidRDefault="000D3F2A" w:rsidP="00B917CB">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0914742012</w:t>
            </w:r>
          </w:p>
        </w:tc>
      </w:tr>
      <w:tr w:rsidR="002F5562" w:rsidRPr="002F5562" w:rsidTr="00AB4354">
        <w:trPr>
          <w:trHeight w:hRule="exact" w:val="360"/>
        </w:trPr>
        <w:tc>
          <w:tcPr>
            <w:tcW w:w="2665" w:type="dxa"/>
            <w:tcBorders>
              <w:bottom w:val="single" w:sz="4" w:space="0" w:color="auto"/>
            </w:tcBorders>
            <w:shd w:val="clear" w:color="auto" w:fill="auto"/>
            <w:vAlign w:val="center"/>
          </w:tcPr>
          <w:p w:rsidR="00B917CB" w:rsidRPr="002F5562" w:rsidRDefault="00B917CB"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e-pošta:</w:t>
            </w:r>
          </w:p>
        </w:tc>
        <w:tc>
          <w:tcPr>
            <w:tcW w:w="7967" w:type="dxa"/>
            <w:gridSpan w:val="4"/>
            <w:tcBorders>
              <w:bottom w:val="single" w:sz="4" w:space="0" w:color="auto"/>
            </w:tcBorders>
            <w:shd w:val="clear" w:color="auto" w:fill="auto"/>
            <w:vAlign w:val="center"/>
          </w:tcPr>
          <w:p w:rsidR="00B917CB" w:rsidRPr="002F5562" w:rsidRDefault="000D3F2A" w:rsidP="00B917CB">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stipo.dajakovic@kif.hr</w:t>
            </w:r>
          </w:p>
        </w:tc>
      </w:tr>
      <w:tr w:rsidR="002F5562" w:rsidRPr="002F5562" w:rsidTr="007305E3">
        <w:tc>
          <w:tcPr>
            <w:tcW w:w="10632" w:type="dxa"/>
            <w:gridSpan w:val="5"/>
            <w:shd w:val="clear" w:color="auto" w:fill="CCCCCC"/>
            <w:vAlign w:val="center"/>
          </w:tcPr>
          <w:p w:rsidR="00AD2D15" w:rsidRPr="002F5562" w:rsidRDefault="00AD2D15" w:rsidP="00301659">
            <w:pPr>
              <w:jc w:val="center"/>
              <w:rPr>
                <w:rFonts w:ascii="Arial Narrow" w:hAnsi="Arial Narrow" w:cs="Arial"/>
                <w:b/>
                <w:color w:val="000000" w:themeColor="text1"/>
                <w:lang w:val="hr-HR"/>
              </w:rPr>
            </w:pPr>
            <w:r w:rsidRPr="002F5562">
              <w:rPr>
                <w:rFonts w:ascii="Arial Narrow" w:hAnsi="Arial Narrow" w:cs="Arial"/>
                <w:b/>
                <w:color w:val="000000" w:themeColor="text1"/>
                <w:lang w:val="hr-HR"/>
              </w:rPr>
              <w:t>ŽIVOTOPIS PRISTUPNIKA</w:t>
            </w:r>
            <w:r w:rsidR="005F61FF" w:rsidRPr="002F5562">
              <w:rPr>
                <w:rFonts w:ascii="Arial Narrow" w:hAnsi="Arial Narrow" w:cs="Arial"/>
                <w:b/>
                <w:color w:val="000000" w:themeColor="text1"/>
                <w:lang w:val="hr-HR"/>
              </w:rPr>
              <w:t>/PRISTUPNICE:</w:t>
            </w:r>
          </w:p>
        </w:tc>
      </w:tr>
      <w:tr w:rsidR="002F5562" w:rsidRPr="002F5562" w:rsidTr="007305E3">
        <w:tc>
          <w:tcPr>
            <w:tcW w:w="2665" w:type="dxa"/>
            <w:shd w:val="clear" w:color="auto" w:fill="auto"/>
            <w:vAlign w:val="center"/>
          </w:tcPr>
          <w:p w:rsidR="00AD2D15" w:rsidRPr="002F5562" w:rsidRDefault="00AD2D15" w:rsidP="00F67C4E">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 xml:space="preserve">Obrazovanje </w:t>
            </w:r>
          </w:p>
          <w:p w:rsidR="00AD2D15" w:rsidRPr="002F5562" w:rsidRDefault="00F6093A" w:rsidP="00F67C4E">
            <w:pPr>
              <w:rPr>
                <w:rFonts w:ascii="Arial Narrow" w:hAnsi="Arial Narrow" w:cs="Arial"/>
                <w:b/>
                <w:color w:val="000000" w:themeColor="text1"/>
                <w:sz w:val="20"/>
                <w:szCs w:val="20"/>
                <w:lang w:val="hr-HR"/>
              </w:rPr>
            </w:pPr>
            <w:r w:rsidRPr="002F5562">
              <w:rPr>
                <w:rFonts w:ascii="Arial Narrow" w:hAnsi="Arial Narrow" w:cs="Arial"/>
                <w:color w:val="000000" w:themeColor="text1"/>
                <w:sz w:val="20"/>
                <w:szCs w:val="20"/>
                <w:lang w:val="hr-HR"/>
              </w:rPr>
              <w:t>(</w:t>
            </w:r>
            <w:r w:rsidR="00AD2D15" w:rsidRPr="002F5562">
              <w:rPr>
                <w:rFonts w:ascii="Arial Narrow" w:hAnsi="Arial Narrow" w:cs="Arial"/>
                <w:color w:val="000000" w:themeColor="text1"/>
                <w:sz w:val="20"/>
                <w:szCs w:val="20"/>
                <w:lang w:val="hr-HR"/>
              </w:rPr>
              <w:t>kronološki</w:t>
            </w:r>
            <w:r w:rsidRPr="002F5562">
              <w:rPr>
                <w:rFonts w:ascii="Arial Narrow" w:hAnsi="Arial Narrow" w:cs="Arial"/>
                <w:color w:val="000000" w:themeColor="text1"/>
                <w:sz w:val="20"/>
                <w:szCs w:val="20"/>
                <w:lang w:val="hr-HR"/>
              </w:rPr>
              <w:t xml:space="preserve"> od novijeg k starijem datumu</w:t>
            </w:r>
            <w:r w:rsidR="00AD2D15" w:rsidRPr="002F5562">
              <w:rPr>
                <w:rFonts w:ascii="Arial Narrow" w:hAnsi="Arial Narrow" w:cs="Arial"/>
                <w:color w:val="000000" w:themeColor="text1"/>
                <w:sz w:val="20"/>
                <w:szCs w:val="20"/>
                <w:lang w:val="hr-HR"/>
              </w:rPr>
              <w:t>):</w:t>
            </w:r>
          </w:p>
        </w:tc>
        <w:tc>
          <w:tcPr>
            <w:tcW w:w="7967" w:type="dxa"/>
            <w:gridSpan w:val="4"/>
            <w:shd w:val="clear" w:color="auto" w:fill="auto"/>
            <w:vAlign w:val="center"/>
          </w:tcPr>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07/2012.-07/2017.</w:t>
            </w:r>
          </w:p>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Kineziološki fakultet, Zagreb</w:t>
            </w:r>
          </w:p>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Integrirani diplomski studij</w:t>
            </w:r>
          </w:p>
          <w:p w:rsidR="00AD2D15"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w:t>
            </w:r>
            <w:r w:rsidRPr="002F5562">
              <w:rPr>
                <w:rFonts w:ascii="Arial Narrow" w:hAnsi="Arial Narrow" w:cs="Arial"/>
                <w:b/>
                <w:color w:val="000000" w:themeColor="text1"/>
                <w:sz w:val="20"/>
                <w:szCs w:val="20"/>
                <w:lang w:val="hr-HR"/>
              </w:rPr>
              <w:tab/>
              <w:t>Magistar kineziologije</w:t>
            </w:r>
          </w:p>
          <w:p w:rsidR="00755930" w:rsidRPr="002F5562" w:rsidRDefault="00755930" w:rsidP="00755930">
            <w:pPr>
              <w:rPr>
                <w:rFonts w:ascii="Arial Narrow" w:hAnsi="Arial Narrow" w:cs="Arial"/>
                <w:b/>
                <w:color w:val="000000" w:themeColor="text1"/>
                <w:sz w:val="20"/>
                <w:szCs w:val="20"/>
                <w:lang w:val="hr-HR"/>
              </w:rPr>
            </w:pPr>
          </w:p>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2007.-2011.</w:t>
            </w:r>
          </w:p>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Srednja škola Dugo Selo</w:t>
            </w:r>
            <w:bookmarkStart w:id="0" w:name="_GoBack"/>
            <w:bookmarkEnd w:id="0"/>
          </w:p>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w:t>
            </w:r>
            <w:r w:rsidRPr="002F5562">
              <w:rPr>
                <w:rFonts w:ascii="Arial Narrow" w:hAnsi="Arial Narrow" w:cs="Arial"/>
                <w:b/>
                <w:color w:val="000000" w:themeColor="text1"/>
                <w:sz w:val="20"/>
                <w:szCs w:val="20"/>
                <w:lang w:val="hr-HR"/>
              </w:rPr>
              <w:tab/>
              <w:t>Opća gimnazija</w:t>
            </w:r>
          </w:p>
          <w:p w:rsidR="00755930" w:rsidRPr="002F5562" w:rsidRDefault="00755930" w:rsidP="00755930">
            <w:pPr>
              <w:rPr>
                <w:rFonts w:ascii="Arial Narrow" w:hAnsi="Arial Narrow" w:cs="Arial"/>
                <w:b/>
                <w:color w:val="000000" w:themeColor="text1"/>
                <w:sz w:val="20"/>
                <w:szCs w:val="20"/>
                <w:lang w:val="hr-HR"/>
              </w:rPr>
            </w:pPr>
          </w:p>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1999.-2007.</w:t>
            </w:r>
          </w:p>
          <w:p w:rsidR="00755930" w:rsidRPr="002F5562" w:rsidRDefault="00755930" w:rsidP="00755930">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Osnovna škola Dugo Selo</w:t>
            </w:r>
          </w:p>
        </w:tc>
      </w:tr>
      <w:tr w:rsidR="002F5562" w:rsidRPr="002F5562" w:rsidTr="007305E3">
        <w:tc>
          <w:tcPr>
            <w:tcW w:w="2665" w:type="dxa"/>
            <w:shd w:val="clear" w:color="auto" w:fill="auto"/>
            <w:vAlign w:val="center"/>
          </w:tcPr>
          <w:p w:rsidR="00AD2D15" w:rsidRPr="002F5562" w:rsidRDefault="00AD2D15" w:rsidP="00F67C4E">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Radno iskustvo</w:t>
            </w:r>
          </w:p>
          <w:p w:rsidR="00214DA2" w:rsidRPr="002F5562" w:rsidRDefault="00AD2D15" w:rsidP="00F67C4E">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(kronološki od novijeg k starijem datumu):</w:t>
            </w:r>
          </w:p>
        </w:tc>
        <w:tc>
          <w:tcPr>
            <w:tcW w:w="7967" w:type="dxa"/>
            <w:gridSpan w:val="4"/>
            <w:shd w:val="clear" w:color="auto" w:fill="auto"/>
            <w:vAlign w:val="center"/>
          </w:tcPr>
          <w:p w:rsidR="00FC7329" w:rsidRDefault="00FC7329" w:rsidP="00B17D9D">
            <w:pPr>
              <w:rPr>
                <w:rFonts w:ascii="Arial Narrow" w:hAnsi="Arial Narrow" w:cs="Arial"/>
                <w:color w:val="000000" w:themeColor="text1"/>
                <w:sz w:val="22"/>
                <w:szCs w:val="16"/>
                <w:lang w:val="hr-HR"/>
              </w:rPr>
            </w:pPr>
            <w:r>
              <w:rPr>
                <w:rFonts w:ascii="Arial Narrow" w:hAnsi="Arial Narrow" w:cs="Arial"/>
                <w:color w:val="000000" w:themeColor="text1"/>
                <w:sz w:val="22"/>
                <w:szCs w:val="16"/>
                <w:lang w:val="hr-HR"/>
              </w:rPr>
              <w:t>01.04.2019.-danas</w:t>
            </w:r>
          </w:p>
          <w:p w:rsidR="00FC7329" w:rsidRDefault="00FC7329" w:rsidP="00B17D9D">
            <w:pPr>
              <w:rPr>
                <w:rFonts w:ascii="Arial Narrow" w:hAnsi="Arial Narrow" w:cs="Arial"/>
                <w:color w:val="000000" w:themeColor="text1"/>
                <w:sz w:val="22"/>
                <w:szCs w:val="16"/>
                <w:lang w:val="hr-HR"/>
              </w:rPr>
            </w:pPr>
            <w:r>
              <w:rPr>
                <w:rFonts w:ascii="Arial Narrow" w:hAnsi="Arial Narrow" w:cs="Arial"/>
                <w:color w:val="000000" w:themeColor="text1"/>
                <w:sz w:val="22"/>
                <w:szCs w:val="16"/>
                <w:lang w:val="hr-HR"/>
              </w:rPr>
              <w:t>Menadžer u Body&amp;Mind studio</w:t>
            </w:r>
          </w:p>
          <w:p w:rsidR="00CC75A6" w:rsidRPr="002F5562" w:rsidRDefault="00CC75A6"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01.01.2019.-danas</w:t>
            </w:r>
          </w:p>
          <w:p w:rsidR="00CC75A6" w:rsidRPr="002F5562" w:rsidRDefault="00CC75A6" w:rsidP="0083434E">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Direktor</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Nogometni klub Hrvatski dragovoljac</w:t>
            </w:r>
          </w:p>
          <w:p w:rsidR="0083434E" w:rsidRPr="002F5562" w:rsidRDefault="00C12B57" w:rsidP="0083434E">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06.2018.-</w:t>
            </w:r>
            <w:r w:rsidR="00CC75A6" w:rsidRPr="002F5562">
              <w:rPr>
                <w:rFonts w:ascii="Arial Narrow" w:hAnsi="Arial Narrow" w:cs="Arial"/>
                <w:color w:val="000000" w:themeColor="text1"/>
                <w:sz w:val="22"/>
                <w:szCs w:val="16"/>
                <w:lang w:val="hr-HR"/>
              </w:rPr>
              <w:t>01.01.2019.</w:t>
            </w:r>
            <w:r w:rsidR="0083434E" w:rsidRPr="002F5562">
              <w:rPr>
                <w:rFonts w:ascii="Arial Narrow" w:hAnsi="Arial Narrow" w:cs="Arial"/>
                <w:color w:val="000000" w:themeColor="text1"/>
                <w:sz w:val="22"/>
                <w:szCs w:val="16"/>
                <w:lang w:val="hr-HR"/>
              </w:rPr>
              <w:t xml:space="preserve"> </w:t>
            </w:r>
          </w:p>
          <w:p w:rsidR="00C12B57" w:rsidRPr="002F5562" w:rsidRDefault="00C12B57" w:rsidP="0083434E">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Koordinator kondicijske pripreme</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NK Rudeš</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1.5.-10.6./2018.</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Kondicijski trener</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Projekt „Utakmica života“</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 xml:space="preserve">Kondicijska priprema nogometaša </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10/17.2017.-danas</w:t>
            </w:r>
          </w:p>
          <w:p w:rsidR="00AD2D15"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Vanjski suradnik</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Kineziološki fakultet, Zagreb</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11/2017.-4/2018.</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Trener</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Sportski centar „DUBRAVA“</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Planiranje i provođenje grupnih treninga</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11/2016.-danas</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Osobni trener</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Aerofitness-Sparta gym</w:t>
            </w:r>
            <w:r w:rsidR="0083434E" w:rsidRPr="002F5562">
              <w:rPr>
                <w:rFonts w:ascii="Arial Narrow" w:hAnsi="Arial Narrow" w:cs="Arial"/>
                <w:color w:val="000000" w:themeColor="text1"/>
                <w:sz w:val="22"/>
                <w:szCs w:val="16"/>
                <w:lang w:val="hr-HR"/>
              </w:rPr>
              <w:t xml:space="preserve"> - </w:t>
            </w:r>
            <w:r w:rsidRPr="002F5562">
              <w:rPr>
                <w:rFonts w:ascii="Arial Narrow" w:hAnsi="Arial Narrow" w:cs="Arial"/>
                <w:color w:val="000000" w:themeColor="text1"/>
                <w:sz w:val="22"/>
                <w:szCs w:val="16"/>
                <w:lang w:val="hr-HR"/>
              </w:rPr>
              <w:t>Planiranje i provođenje treninga sportaša i rekreativaca</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02/2015.-11/2016.</w:t>
            </w:r>
          </w:p>
          <w:p w:rsidR="00B17D9D" w:rsidRPr="002F5562" w:rsidRDefault="00B17D9D" w:rsidP="00B17D9D">
            <w:pPr>
              <w:rPr>
                <w:rFonts w:ascii="Arial Narrow" w:hAnsi="Arial Narrow" w:cs="Arial"/>
                <w:color w:val="000000" w:themeColor="text1"/>
                <w:sz w:val="22"/>
                <w:szCs w:val="16"/>
                <w:lang w:val="hr-HR"/>
              </w:rPr>
            </w:pPr>
            <w:r w:rsidRPr="002F5562">
              <w:rPr>
                <w:rFonts w:ascii="Arial Narrow" w:hAnsi="Arial Narrow" w:cs="Arial"/>
                <w:color w:val="000000" w:themeColor="text1"/>
                <w:sz w:val="22"/>
                <w:szCs w:val="16"/>
                <w:lang w:val="hr-HR"/>
              </w:rPr>
              <w:t>Sportska škola „SPORTI“, Zagreb</w:t>
            </w:r>
            <w:r w:rsidR="0083434E" w:rsidRPr="002F5562">
              <w:rPr>
                <w:rFonts w:ascii="Arial Narrow" w:hAnsi="Arial Narrow" w:cs="Arial"/>
                <w:color w:val="000000" w:themeColor="text1"/>
                <w:sz w:val="22"/>
                <w:szCs w:val="16"/>
                <w:lang w:val="hr-HR"/>
              </w:rPr>
              <w:t xml:space="preserve">- </w:t>
            </w:r>
            <w:r w:rsidRPr="002F5562">
              <w:rPr>
                <w:rFonts w:ascii="Arial Narrow" w:hAnsi="Arial Narrow" w:cs="Arial"/>
                <w:color w:val="000000" w:themeColor="text1"/>
                <w:sz w:val="22"/>
                <w:szCs w:val="16"/>
                <w:lang w:val="hr-HR"/>
              </w:rPr>
              <w:t>Planiranje i provođenje treninga djece od 2-11 godina (sportovi s loptom, sportovi s reketom, plivanje, gimnastika, itd.)</w:t>
            </w:r>
          </w:p>
          <w:p w:rsidR="00B17D9D" w:rsidRPr="002F5562" w:rsidRDefault="00B17D9D" w:rsidP="00B17D9D">
            <w:pPr>
              <w:rPr>
                <w:rFonts w:ascii="Arial Narrow" w:hAnsi="Arial Narrow" w:cs="Arial"/>
                <w:b/>
                <w:color w:val="000000" w:themeColor="text1"/>
                <w:sz w:val="16"/>
                <w:szCs w:val="16"/>
                <w:u w:val="single"/>
                <w:lang w:val="hr-HR"/>
              </w:rPr>
            </w:pPr>
          </w:p>
          <w:p w:rsidR="00B17D9D" w:rsidRPr="002F5562" w:rsidRDefault="00B17D9D" w:rsidP="00B17D9D">
            <w:pPr>
              <w:jc w:val="center"/>
              <w:rPr>
                <w:rFonts w:ascii="Arial Narrow" w:hAnsi="Arial Narrow" w:cs="Arial"/>
                <w:b/>
                <w:color w:val="000000" w:themeColor="text1"/>
                <w:sz w:val="16"/>
                <w:szCs w:val="16"/>
                <w:lang w:val="hr-HR"/>
              </w:rPr>
            </w:pPr>
          </w:p>
        </w:tc>
      </w:tr>
      <w:tr w:rsidR="002F5562" w:rsidRPr="002F5562" w:rsidTr="007305E3">
        <w:tc>
          <w:tcPr>
            <w:tcW w:w="2665" w:type="dxa"/>
            <w:tcBorders>
              <w:bottom w:val="single" w:sz="4" w:space="0" w:color="auto"/>
            </w:tcBorders>
            <w:shd w:val="clear" w:color="auto" w:fill="auto"/>
            <w:vAlign w:val="center"/>
          </w:tcPr>
          <w:p w:rsidR="00AD2D15" w:rsidRPr="002F5562" w:rsidRDefault="00AD2D15" w:rsidP="00F67C4E">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Popis radova i aktivnih sudjelovanja na kongresima</w:t>
            </w:r>
            <w:r w:rsidR="00F67C4E" w:rsidRPr="002F5562">
              <w:rPr>
                <w:rFonts w:ascii="Arial Narrow" w:hAnsi="Arial Narrow" w:cs="Arial"/>
                <w:b/>
                <w:color w:val="000000" w:themeColor="text1"/>
                <w:sz w:val="20"/>
                <w:szCs w:val="20"/>
                <w:lang w:val="hr-HR"/>
              </w:rPr>
              <w:t>:</w:t>
            </w:r>
          </w:p>
        </w:tc>
        <w:tc>
          <w:tcPr>
            <w:tcW w:w="7967" w:type="dxa"/>
            <w:gridSpan w:val="4"/>
            <w:tcBorders>
              <w:bottom w:val="single" w:sz="4" w:space="0" w:color="auto"/>
            </w:tcBorders>
            <w:shd w:val="clear" w:color="auto" w:fill="auto"/>
            <w:vAlign w:val="center"/>
          </w:tcPr>
          <w:p w:rsidR="000D3F2A"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1. Dajaković, Stipo; Vučetić, Vlatko; Gulin, Jere.</w:t>
            </w:r>
            <w:r w:rsidR="00755930" w:rsidRPr="002F5562">
              <w:rPr>
                <w:rFonts w:ascii="Arial Narrow" w:hAnsi="Arial Narrow" w:cs="Arial"/>
                <w:color w:val="000000" w:themeColor="text1"/>
                <w:sz w:val="20"/>
                <w:szCs w:val="20"/>
                <w:lang w:val="hr-HR"/>
              </w:rPr>
              <w:t xml:space="preserve"> (2018). </w:t>
            </w:r>
            <w:r w:rsidRPr="002F5562">
              <w:rPr>
                <w:rFonts w:ascii="Arial Narrow" w:hAnsi="Arial Narrow" w:cs="Arial"/>
                <w:color w:val="000000" w:themeColor="text1"/>
                <w:sz w:val="20"/>
                <w:szCs w:val="20"/>
                <w:lang w:val="hr-HR"/>
              </w:rPr>
              <w:t>Razlike u vrijednostima izmjerene i algoritmima procijenjene maksimalne frekvencije srca u progresivnom testu opterećenja s ruskim zvonom // Kondicijska priprema sportaša 2018 / Milanović, Luka ; Wertheimer, Vlatka ; Jukić, Igor (ur.). - Zagreb : Kineziološki fakultet Sveučilišta u Zagrebu, Udruga kondicijskih trenera Hrvatske</w:t>
            </w:r>
            <w:r w:rsidR="00080D66" w:rsidRPr="002F5562">
              <w:rPr>
                <w:rFonts w:ascii="Arial Narrow" w:hAnsi="Arial Narrow" w:cs="Arial"/>
                <w:color w:val="000000" w:themeColor="text1"/>
                <w:sz w:val="20"/>
                <w:szCs w:val="20"/>
                <w:lang w:val="hr-HR"/>
              </w:rPr>
              <w:t>. str.</w:t>
            </w:r>
            <w:r w:rsidRPr="002F5562">
              <w:rPr>
                <w:rFonts w:ascii="Arial Narrow" w:hAnsi="Arial Narrow" w:cs="Arial"/>
                <w:color w:val="000000" w:themeColor="text1"/>
                <w:sz w:val="20"/>
                <w:szCs w:val="20"/>
                <w:lang w:val="hr-HR"/>
              </w:rPr>
              <w:t xml:space="preserve">112-115 </w:t>
            </w:r>
          </w:p>
          <w:p w:rsidR="00755930" w:rsidRPr="002F5562" w:rsidRDefault="00755930" w:rsidP="000D3F2A">
            <w:pPr>
              <w:rPr>
                <w:rFonts w:ascii="Arial Narrow" w:hAnsi="Arial Narrow" w:cs="Arial"/>
                <w:color w:val="000000" w:themeColor="text1"/>
                <w:sz w:val="20"/>
                <w:szCs w:val="20"/>
                <w:lang w:val="hr-HR"/>
              </w:rPr>
            </w:pPr>
          </w:p>
          <w:p w:rsidR="000D3F2A"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lastRenderedPageBreak/>
              <w:t>2. Gulin, Jere; Vučetić, Vlatko; Dajaković, Stipo</w:t>
            </w:r>
            <w:r w:rsidR="00755930" w:rsidRPr="002F5562">
              <w:rPr>
                <w:rFonts w:ascii="Arial Narrow" w:hAnsi="Arial Narrow" w:cs="Arial"/>
                <w:color w:val="000000" w:themeColor="text1"/>
                <w:sz w:val="20"/>
                <w:szCs w:val="20"/>
                <w:lang w:val="hr-HR"/>
              </w:rPr>
              <w:t xml:space="preserve"> (2018). </w:t>
            </w:r>
            <w:r w:rsidRPr="002F5562">
              <w:rPr>
                <w:rFonts w:ascii="Arial Narrow" w:hAnsi="Arial Narrow" w:cs="Arial"/>
                <w:color w:val="000000" w:themeColor="text1"/>
                <w:sz w:val="20"/>
                <w:szCs w:val="20"/>
                <w:lang w:val="hr-HR"/>
              </w:rPr>
              <w:t>Relacija maksimalnog dostignutog opterećenja sa ventilacijskim i metaboličkim parametrima u progresivnom testu opterećenja na veslačkom ergometru // Kondicijska priprema sportaša 2018 / Milanović, Luka ; Wertheimer, Vlatka ; Jukić, Igor (ur.).</w:t>
            </w:r>
          </w:p>
          <w:p w:rsidR="00755930"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 xml:space="preserve">Zagreb : Kineziološki fakultet Sveučilišta u Zagrebu, Udruga kondicijskih trenera Hrvatske, 2018. 123-127 </w:t>
            </w:r>
          </w:p>
          <w:p w:rsidR="00755930" w:rsidRPr="002F5562" w:rsidRDefault="00755930" w:rsidP="000D3F2A">
            <w:pPr>
              <w:rPr>
                <w:rFonts w:ascii="Arial Narrow" w:hAnsi="Arial Narrow" w:cs="Arial"/>
                <w:color w:val="000000" w:themeColor="text1"/>
                <w:sz w:val="20"/>
                <w:szCs w:val="20"/>
                <w:lang w:val="hr-HR"/>
              </w:rPr>
            </w:pPr>
          </w:p>
          <w:p w:rsidR="000D3F2A"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3. Šentija, Davor; Vučetić, Vlatko; Dajaković, Stipo</w:t>
            </w:r>
            <w:r w:rsidR="00755930" w:rsidRPr="002F5562">
              <w:rPr>
                <w:rFonts w:ascii="Arial Narrow" w:hAnsi="Arial Narrow" w:cs="Arial"/>
                <w:color w:val="000000" w:themeColor="text1"/>
                <w:sz w:val="20"/>
                <w:szCs w:val="20"/>
                <w:lang w:val="hr-HR"/>
              </w:rPr>
              <w:t xml:space="preserve"> (2017). </w:t>
            </w:r>
            <w:r w:rsidRPr="002F5562">
              <w:rPr>
                <w:rFonts w:ascii="Arial Narrow" w:hAnsi="Arial Narrow" w:cs="Arial"/>
                <w:color w:val="000000" w:themeColor="text1"/>
                <w:sz w:val="20"/>
                <w:szCs w:val="20"/>
                <w:lang w:val="hr-HR"/>
              </w:rPr>
              <w:t>Can an incremental kettlebell swinging test be used to assess aerobic capacity? // 8th International scientific conference on Kinesiology..</w:t>
            </w:r>
          </w:p>
          <w:p w:rsidR="000D3F2A"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2017. 656-659</w:t>
            </w:r>
          </w:p>
          <w:p w:rsidR="00755930" w:rsidRPr="002F5562" w:rsidRDefault="00755930" w:rsidP="000D3F2A">
            <w:pPr>
              <w:rPr>
                <w:rFonts w:ascii="Arial Narrow" w:hAnsi="Arial Narrow" w:cs="Arial"/>
                <w:color w:val="000000" w:themeColor="text1"/>
                <w:sz w:val="20"/>
                <w:szCs w:val="20"/>
                <w:lang w:val="hr-HR"/>
              </w:rPr>
            </w:pPr>
          </w:p>
          <w:p w:rsidR="00080D66"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4. Dajaković, Stipo</w:t>
            </w:r>
            <w:r w:rsidR="00755930" w:rsidRPr="002F5562">
              <w:rPr>
                <w:rFonts w:ascii="Arial Narrow" w:hAnsi="Arial Narrow" w:cs="Arial"/>
                <w:color w:val="000000" w:themeColor="text1"/>
                <w:sz w:val="20"/>
                <w:szCs w:val="20"/>
                <w:lang w:val="hr-HR"/>
              </w:rPr>
              <w:t xml:space="preserve"> (2017). </w:t>
            </w:r>
            <w:hyperlink r:id="rId8" w:tgtFrame="_blank" w:history="1">
              <w:r w:rsidRPr="002F5562">
                <w:rPr>
                  <w:rFonts w:ascii="Arial Narrow" w:hAnsi="Arial Narrow"/>
                  <w:color w:val="000000" w:themeColor="text1"/>
                  <w:sz w:val="20"/>
                  <w:szCs w:val="20"/>
                  <w:lang w:val="hr-HR"/>
                </w:rPr>
                <w:t>Evaluacija algoritama za procjenu aerobnog energetskog kapaciteta pomoću ruskog zvona</w:t>
              </w:r>
            </w:hyperlink>
            <w:r w:rsidR="00080D66" w:rsidRPr="002F5562">
              <w:rPr>
                <w:rFonts w:ascii="Arial Narrow" w:hAnsi="Arial Narrow" w:cs="Arial"/>
                <w:color w:val="000000" w:themeColor="text1"/>
                <w:sz w:val="20"/>
                <w:szCs w:val="20"/>
                <w:lang w:val="hr-HR"/>
              </w:rPr>
              <w:t xml:space="preserve">. </w:t>
            </w:r>
            <w:r w:rsidRPr="002F5562">
              <w:rPr>
                <w:rFonts w:ascii="Arial Narrow" w:hAnsi="Arial Narrow" w:cs="Arial"/>
                <w:color w:val="000000" w:themeColor="text1"/>
                <w:sz w:val="20"/>
                <w:szCs w:val="20"/>
                <w:lang w:val="hr-HR"/>
              </w:rPr>
              <w:t>Zagreb: Kineziološki fakultet,</w:t>
            </w:r>
            <w:r w:rsidR="00080D66" w:rsidRPr="002F5562">
              <w:rPr>
                <w:rFonts w:ascii="Arial Narrow" w:hAnsi="Arial Narrow" w:cs="Arial"/>
                <w:color w:val="000000" w:themeColor="text1"/>
                <w:sz w:val="20"/>
                <w:szCs w:val="20"/>
                <w:lang w:val="hr-HR"/>
              </w:rPr>
              <w:t>(diplomski rad)</w:t>
            </w:r>
          </w:p>
          <w:p w:rsidR="00080D66" w:rsidRPr="002F5562" w:rsidRDefault="00080D66" w:rsidP="000D3F2A">
            <w:pPr>
              <w:rPr>
                <w:rFonts w:ascii="Arial Narrow" w:hAnsi="Arial Narrow" w:cs="Arial"/>
                <w:color w:val="000000" w:themeColor="text1"/>
                <w:sz w:val="20"/>
                <w:szCs w:val="20"/>
                <w:lang w:val="hr-HR"/>
              </w:rPr>
            </w:pPr>
          </w:p>
          <w:p w:rsidR="000D3F2A"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5. Dajaković, Stipo</w:t>
            </w:r>
            <w:r w:rsidR="00080D66" w:rsidRPr="002F5562">
              <w:rPr>
                <w:rFonts w:ascii="Arial Narrow" w:hAnsi="Arial Narrow" w:cs="Arial"/>
                <w:color w:val="000000" w:themeColor="text1"/>
                <w:sz w:val="20"/>
                <w:szCs w:val="20"/>
                <w:lang w:val="hr-HR"/>
              </w:rPr>
              <w:t xml:space="preserve"> (2017).</w:t>
            </w:r>
            <w:r w:rsidR="00755930" w:rsidRPr="002F5562">
              <w:rPr>
                <w:rFonts w:ascii="Arial Narrow" w:hAnsi="Arial Narrow" w:cs="Arial"/>
                <w:color w:val="000000" w:themeColor="text1"/>
                <w:sz w:val="20"/>
                <w:szCs w:val="20"/>
                <w:lang w:val="hr-HR"/>
              </w:rPr>
              <w:t xml:space="preserve"> </w:t>
            </w:r>
            <w:r w:rsidRPr="002F5562">
              <w:rPr>
                <w:rFonts w:ascii="Arial Narrow" w:hAnsi="Arial Narrow" w:cs="Arial"/>
                <w:color w:val="000000" w:themeColor="text1"/>
                <w:sz w:val="20"/>
                <w:szCs w:val="20"/>
                <w:lang w:val="hr-HR"/>
              </w:rPr>
              <w:t xml:space="preserve">Konstrukcija i vrednovanje ventilacijskih i metaboličkih parametara u progresivnom testu opterećenja s ruskim zvonom. </w:t>
            </w:r>
            <w:r w:rsidR="00080D66" w:rsidRPr="002F5562">
              <w:rPr>
                <w:rFonts w:ascii="Arial Narrow" w:hAnsi="Arial Narrow" w:cs="Arial"/>
                <w:color w:val="000000" w:themeColor="text1"/>
                <w:sz w:val="20"/>
                <w:szCs w:val="20"/>
                <w:lang w:val="hr-HR"/>
              </w:rPr>
              <w:t xml:space="preserve">Zagreb: Kineziološki fakultet </w:t>
            </w:r>
            <w:r w:rsidRPr="002F5562">
              <w:rPr>
                <w:rFonts w:ascii="Arial Narrow" w:hAnsi="Arial Narrow" w:cs="Arial"/>
                <w:color w:val="000000" w:themeColor="text1"/>
                <w:sz w:val="20"/>
                <w:szCs w:val="20"/>
                <w:lang w:val="hr-HR"/>
              </w:rPr>
              <w:t>(rektorova nagrada).</w:t>
            </w:r>
          </w:p>
          <w:p w:rsidR="00755930" w:rsidRPr="002F5562" w:rsidRDefault="00755930" w:rsidP="000D3F2A">
            <w:pPr>
              <w:rPr>
                <w:rFonts w:ascii="Arial Narrow" w:hAnsi="Arial Narrow" w:cs="Arial"/>
                <w:color w:val="000000" w:themeColor="text1"/>
                <w:sz w:val="20"/>
                <w:szCs w:val="20"/>
                <w:lang w:val="hr-HR"/>
              </w:rPr>
            </w:pPr>
          </w:p>
          <w:p w:rsidR="000D3F2A" w:rsidRPr="002F5562" w:rsidRDefault="000D3F2A" w:rsidP="000D3F2A">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6</w:t>
            </w:r>
            <w:bookmarkStart w:id="1" w:name="_Hlk523833829"/>
            <w:r w:rsidRPr="002F5562">
              <w:rPr>
                <w:rFonts w:ascii="Arial Narrow" w:hAnsi="Arial Narrow" w:cs="Arial"/>
                <w:color w:val="000000" w:themeColor="text1"/>
                <w:sz w:val="20"/>
                <w:szCs w:val="20"/>
                <w:lang w:val="hr-HR"/>
              </w:rPr>
              <w:t>.</w:t>
            </w:r>
            <w:r w:rsidRPr="002F5562">
              <w:rPr>
                <w:color w:val="000000" w:themeColor="text1"/>
                <w:lang w:val="hr-HR"/>
              </w:rPr>
              <w:t xml:space="preserve"> </w:t>
            </w:r>
            <w:r w:rsidRPr="002F5562">
              <w:rPr>
                <w:rFonts w:ascii="Arial Narrow" w:hAnsi="Arial Narrow" w:cs="Arial"/>
                <w:color w:val="000000" w:themeColor="text1"/>
                <w:sz w:val="20"/>
                <w:szCs w:val="20"/>
                <w:lang w:val="hr-HR"/>
              </w:rPr>
              <w:t>Despot T</w:t>
            </w:r>
            <w:r w:rsidR="00755930" w:rsidRPr="002F5562">
              <w:rPr>
                <w:rFonts w:ascii="Arial Narrow" w:hAnsi="Arial Narrow" w:cs="Arial"/>
                <w:color w:val="000000" w:themeColor="text1"/>
                <w:sz w:val="20"/>
                <w:szCs w:val="20"/>
                <w:lang w:val="hr-HR"/>
              </w:rPr>
              <w:t>amara;</w:t>
            </w:r>
            <w:r w:rsidRPr="002F5562">
              <w:rPr>
                <w:rFonts w:ascii="Arial Narrow" w:hAnsi="Arial Narrow" w:cs="Arial"/>
                <w:color w:val="000000" w:themeColor="text1"/>
                <w:sz w:val="20"/>
                <w:szCs w:val="20"/>
                <w:lang w:val="hr-HR"/>
              </w:rPr>
              <w:t xml:space="preserve"> Dajaković </w:t>
            </w:r>
            <w:r w:rsidR="00755930" w:rsidRPr="002F5562">
              <w:rPr>
                <w:rFonts w:ascii="Arial Narrow" w:hAnsi="Arial Narrow" w:cs="Arial"/>
                <w:color w:val="000000" w:themeColor="text1"/>
                <w:sz w:val="20"/>
                <w:szCs w:val="20"/>
                <w:lang w:val="hr-HR"/>
              </w:rPr>
              <w:t>Stipo;</w:t>
            </w:r>
            <w:r w:rsidRPr="002F5562">
              <w:rPr>
                <w:rFonts w:ascii="Arial Narrow" w:hAnsi="Arial Narrow" w:cs="Arial"/>
                <w:color w:val="000000" w:themeColor="text1"/>
                <w:sz w:val="20"/>
                <w:szCs w:val="20"/>
                <w:lang w:val="hr-HR"/>
              </w:rPr>
              <w:t xml:space="preserve"> Vlašić J</w:t>
            </w:r>
            <w:r w:rsidR="00755930" w:rsidRPr="002F5562">
              <w:rPr>
                <w:rFonts w:ascii="Arial Narrow" w:hAnsi="Arial Narrow" w:cs="Arial"/>
                <w:color w:val="000000" w:themeColor="text1"/>
                <w:sz w:val="20"/>
                <w:szCs w:val="20"/>
                <w:lang w:val="hr-HR"/>
              </w:rPr>
              <w:t xml:space="preserve">adranka; (2018). </w:t>
            </w:r>
            <w:r w:rsidRPr="002F5562">
              <w:rPr>
                <w:rFonts w:ascii="Arial Narrow" w:hAnsi="Arial Narrow" w:cs="Arial"/>
                <w:color w:val="000000" w:themeColor="text1"/>
                <w:sz w:val="20"/>
                <w:szCs w:val="20"/>
                <w:lang w:val="hr-HR"/>
              </w:rPr>
              <w:t>Differences in Energetic Capacity Indicators between Croatian Elite Female and Male Sport Dancers.</w:t>
            </w:r>
            <w:r w:rsidR="00CF6ED6" w:rsidRPr="002F5562">
              <w:rPr>
                <w:rFonts w:ascii="Arial Narrow" w:hAnsi="Arial Narrow" w:cs="Arial"/>
                <w:color w:val="000000" w:themeColor="text1"/>
                <w:sz w:val="20"/>
                <w:szCs w:val="20"/>
                <w:lang w:val="hr-HR"/>
              </w:rPr>
              <w:t xml:space="preserve"> Proceedings of</w:t>
            </w:r>
            <w:r w:rsidRPr="002F5562">
              <w:rPr>
                <w:rFonts w:ascii="Arial Narrow" w:hAnsi="Arial Narrow" w:cs="Arial"/>
                <w:color w:val="000000" w:themeColor="text1"/>
                <w:sz w:val="20"/>
                <w:szCs w:val="20"/>
                <w:lang w:val="hr-HR"/>
              </w:rPr>
              <w:t xml:space="preserve"> </w:t>
            </w:r>
            <w:r w:rsidR="00CF6ED6" w:rsidRPr="002F5562">
              <w:rPr>
                <w:rFonts w:ascii="Arial Narrow" w:hAnsi="Arial Narrow" w:cs="Arial"/>
                <w:color w:val="000000" w:themeColor="text1"/>
                <w:sz w:val="20"/>
                <w:szCs w:val="20"/>
                <w:lang w:val="hr-HR"/>
              </w:rPr>
              <w:t>WC</w:t>
            </w:r>
            <w:r w:rsidRPr="002F5562">
              <w:rPr>
                <w:rFonts w:ascii="Arial Narrow" w:hAnsi="Arial Narrow" w:cs="Arial"/>
                <w:color w:val="000000" w:themeColor="text1"/>
                <w:sz w:val="20"/>
                <w:szCs w:val="20"/>
                <w:lang w:val="hr-HR"/>
              </w:rPr>
              <w:t xml:space="preserve">PAS </w:t>
            </w:r>
            <w:r w:rsidR="00755930" w:rsidRPr="002F5562">
              <w:rPr>
                <w:rFonts w:ascii="Arial Narrow" w:hAnsi="Arial Narrow" w:cs="Arial"/>
                <w:color w:val="000000" w:themeColor="text1"/>
                <w:sz w:val="20"/>
                <w:szCs w:val="20"/>
                <w:lang w:val="hr-HR"/>
              </w:rPr>
              <w:t>C</w:t>
            </w:r>
            <w:r w:rsidRPr="002F5562">
              <w:rPr>
                <w:rFonts w:ascii="Arial Narrow" w:hAnsi="Arial Narrow" w:cs="Arial"/>
                <w:color w:val="000000" w:themeColor="text1"/>
                <w:sz w:val="20"/>
                <w:szCs w:val="20"/>
                <w:lang w:val="hr-HR"/>
              </w:rPr>
              <w:t>onference 2018</w:t>
            </w:r>
            <w:r w:rsidR="00214DA2" w:rsidRPr="002F5562">
              <w:rPr>
                <w:rFonts w:ascii="Arial Narrow" w:hAnsi="Arial Narrow" w:cs="Arial"/>
                <w:color w:val="000000" w:themeColor="text1"/>
                <w:sz w:val="20"/>
                <w:szCs w:val="20"/>
                <w:lang w:val="hr-HR"/>
              </w:rPr>
              <w:t>;str. 163-167.</w:t>
            </w:r>
          </w:p>
          <w:p w:rsidR="00755930" w:rsidRPr="002F5562" w:rsidRDefault="00755930" w:rsidP="000D3F2A">
            <w:pPr>
              <w:rPr>
                <w:rFonts w:ascii="Arial Narrow" w:hAnsi="Arial Narrow" w:cs="Arial"/>
                <w:color w:val="000000" w:themeColor="text1"/>
                <w:sz w:val="20"/>
                <w:szCs w:val="20"/>
                <w:lang w:val="hr-HR"/>
              </w:rPr>
            </w:pPr>
          </w:p>
          <w:bookmarkEnd w:id="1"/>
          <w:p w:rsidR="00214DA2" w:rsidRPr="002F5562" w:rsidRDefault="00755930" w:rsidP="00214DA2">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 xml:space="preserve">7. </w:t>
            </w:r>
            <w:r w:rsidR="00214DA2" w:rsidRPr="002F5562">
              <w:rPr>
                <w:rFonts w:ascii="Arial Narrow" w:hAnsi="Arial Narrow" w:cs="Arial"/>
                <w:color w:val="000000" w:themeColor="text1"/>
                <w:sz w:val="20"/>
                <w:szCs w:val="20"/>
                <w:lang w:val="hr-HR"/>
              </w:rPr>
              <w:t xml:space="preserve">Dajaković, Stipo; </w:t>
            </w:r>
            <w:r w:rsidRPr="002F5562">
              <w:rPr>
                <w:rFonts w:ascii="Arial Narrow" w:hAnsi="Arial Narrow" w:cs="Arial"/>
                <w:color w:val="000000" w:themeColor="text1"/>
                <w:sz w:val="20"/>
                <w:szCs w:val="20"/>
                <w:lang w:val="hr-HR"/>
              </w:rPr>
              <w:t>Vučetić, Vlatko;</w:t>
            </w:r>
            <w:r w:rsidR="00214DA2" w:rsidRPr="002F5562">
              <w:rPr>
                <w:rFonts w:ascii="Arial Narrow" w:hAnsi="Arial Narrow" w:cs="Arial"/>
                <w:color w:val="000000" w:themeColor="text1"/>
                <w:sz w:val="20"/>
                <w:szCs w:val="20"/>
                <w:lang w:val="hr-HR"/>
              </w:rPr>
              <w:t xml:space="preserve"> </w:t>
            </w:r>
            <w:r w:rsidRPr="002F5562">
              <w:rPr>
                <w:rFonts w:ascii="Arial Narrow" w:hAnsi="Arial Narrow" w:cs="Arial"/>
                <w:color w:val="000000" w:themeColor="text1"/>
                <w:sz w:val="20"/>
                <w:szCs w:val="20"/>
                <w:lang w:val="hr-HR"/>
              </w:rPr>
              <w:t>Gulin, Jere, (2018). Differences in time spent in the anaerobic zone between incremental treadmill test and incremental kettlebell swinging test.</w:t>
            </w:r>
            <w:r w:rsidR="00214DA2" w:rsidRPr="002F5562">
              <w:rPr>
                <w:rFonts w:ascii="Arial Narrow" w:hAnsi="Arial Narrow" w:cs="Arial"/>
                <w:color w:val="000000" w:themeColor="text1"/>
                <w:sz w:val="20"/>
                <w:szCs w:val="20"/>
                <w:lang w:val="hr-HR"/>
              </w:rPr>
              <w:t xml:space="preserve"> Proceedings of WCPAS Conference 2018; str. 372-376</w:t>
            </w:r>
          </w:p>
          <w:p w:rsidR="00CF6ED6" w:rsidRPr="002F5562" w:rsidRDefault="00CF6ED6" w:rsidP="000D3F2A">
            <w:pPr>
              <w:rPr>
                <w:rFonts w:ascii="Arial Narrow" w:hAnsi="Arial Narrow" w:cs="Arial"/>
                <w:color w:val="000000" w:themeColor="text1"/>
                <w:sz w:val="20"/>
                <w:szCs w:val="20"/>
                <w:lang w:val="hr-HR"/>
              </w:rPr>
            </w:pPr>
          </w:p>
          <w:p w:rsidR="00214DA2" w:rsidRPr="002F5562" w:rsidRDefault="00CF6ED6" w:rsidP="00214DA2">
            <w:pPr>
              <w:rPr>
                <w:rFonts w:ascii="Arial Narrow" w:hAnsi="Arial Narrow" w:cs="Arial"/>
                <w:color w:val="000000" w:themeColor="text1"/>
                <w:sz w:val="20"/>
                <w:szCs w:val="20"/>
                <w:lang w:val="hr-HR"/>
              </w:rPr>
            </w:pPr>
            <w:r w:rsidRPr="002F5562">
              <w:rPr>
                <w:rFonts w:ascii="Arial Narrow" w:hAnsi="Arial Narrow" w:cs="Arial"/>
                <w:color w:val="000000" w:themeColor="text1"/>
                <w:sz w:val="20"/>
                <w:szCs w:val="20"/>
                <w:lang w:val="hr-HR"/>
              </w:rPr>
              <w:t>8.</w:t>
            </w:r>
            <w:r w:rsidRPr="002F5562">
              <w:rPr>
                <w:color w:val="000000" w:themeColor="text1"/>
                <w:lang w:val="hr-HR"/>
              </w:rPr>
              <w:t xml:space="preserve"> </w:t>
            </w:r>
            <w:r w:rsidRPr="002F5562">
              <w:rPr>
                <w:rFonts w:ascii="Arial Narrow" w:hAnsi="Arial Narrow" w:cs="Arial"/>
                <w:color w:val="000000" w:themeColor="text1"/>
                <w:sz w:val="20"/>
                <w:szCs w:val="20"/>
                <w:lang w:val="hr-HR"/>
              </w:rPr>
              <w:t>Jere Gulin, Vlatko Vučetić, Stipo Dajaković, Goran Sporiš, Lovro Štefan (2018)</w:t>
            </w:r>
            <w:r w:rsidR="00214DA2" w:rsidRPr="002F5562">
              <w:rPr>
                <w:rFonts w:ascii="Arial Narrow" w:hAnsi="Arial Narrow" w:cs="Arial"/>
                <w:color w:val="000000" w:themeColor="text1"/>
                <w:sz w:val="20"/>
                <w:szCs w:val="20"/>
                <w:lang w:val="hr-HR"/>
              </w:rPr>
              <w:t>. Can anaerobic energetic capacity be estimated from a primarily aerobic energetic capacity test protocol? .Proceedings of WCPAS Conference 2018; abstract; str. 418.</w:t>
            </w:r>
          </w:p>
          <w:p w:rsidR="00CF6ED6" w:rsidRPr="002F5562" w:rsidRDefault="00CF6ED6" w:rsidP="000D3F2A">
            <w:pPr>
              <w:rPr>
                <w:rFonts w:ascii="Arial Narrow" w:hAnsi="Arial Narrow" w:cs="Arial"/>
                <w:color w:val="000000" w:themeColor="text1"/>
                <w:sz w:val="20"/>
                <w:szCs w:val="20"/>
                <w:lang w:val="hr-HR"/>
              </w:rPr>
            </w:pPr>
          </w:p>
        </w:tc>
      </w:tr>
      <w:tr w:rsidR="002F5562" w:rsidRPr="002F5562" w:rsidTr="007305E3">
        <w:tc>
          <w:tcPr>
            <w:tcW w:w="10632" w:type="dxa"/>
            <w:gridSpan w:val="5"/>
            <w:shd w:val="clear" w:color="auto" w:fill="CCCCCC"/>
            <w:vAlign w:val="center"/>
          </w:tcPr>
          <w:p w:rsidR="00B917CB" w:rsidRPr="002F5562" w:rsidRDefault="003C3AD9" w:rsidP="00301659">
            <w:pPr>
              <w:spacing w:before="120"/>
              <w:jc w:val="center"/>
              <w:rPr>
                <w:rFonts w:ascii="Arial Narrow" w:hAnsi="Arial Narrow"/>
                <w:b/>
                <w:color w:val="000000" w:themeColor="text1"/>
                <w:lang w:val="hr-HR"/>
              </w:rPr>
            </w:pPr>
            <w:r w:rsidRPr="002F5562">
              <w:rPr>
                <w:rFonts w:ascii="Arial Narrow" w:hAnsi="Arial Narrow"/>
                <w:b/>
                <w:color w:val="000000" w:themeColor="text1"/>
                <w:lang w:val="hr-HR"/>
              </w:rPr>
              <w:lastRenderedPageBreak/>
              <w:t>NASLOV PREDLOŽENE TEME</w:t>
            </w:r>
          </w:p>
        </w:tc>
      </w:tr>
      <w:tr w:rsidR="002F5562" w:rsidRPr="002F5562" w:rsidTr="007305E3">
        <w:tc>
          <w:tcPr>
            <w:tcW w:w="2665" w:type="dxa"/>
            <w:shd w:val="clear" w:color="auto" w:fill="auto"/>
            <w:vAlign w:val="center"/>
          </w:tcPr>
          <w:p w:rsidR="00B7306F" w:rsidRPr="002F5562" w:rsidRDefault="003C3AD9" w:rsidP="00AF1D7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Hrvatski:</w:t>
            </w:r>
          </w:p>
        </w:tc>
        <w:tc>
          <w:tcPr>
            <w:tcW w:w="7967" w:type="dxa"/>
            <w:gridSpan w:val="4"/>
            <w:shd w:val="clear" w:color="auto" w:fill="auto"/>
            <w:vAlign w:val="center"/>
          </w:tcPr>
          <w:p w:rsidR="00B538D1" w:rsidRPr="00AF74E7" w:rsidRDefault="004B08BE" w:rsidP="00214DA2">
            <w:pPr>
              <w:jc w:val="center"/>
              <w:rPr>
                <w:rFonts w:ascii="Arial Narrow" w:hAnsi="Arial Narrow" w:cs="Arial"/>
                <w:b/>
                <w:color w:val="000000" w:themeColor="text1"/>
                <w:sz w:val="20"/>
                <w:szCs w:val="20"/>
                <w:lang w:val="hr-HR"/>
              </w:rPr>
            </w:pPr>
            <w:r w:rsidRPr="00AF74E7">
              <w:rPr>
                <w:rFonts w:ascii="Arial Narrow" w:hAnsi="Arial Narrow" w:cs="Arial"/>
                <w:b/>
                <w:color w:val="000000" w:themeColor="text1"/>
                <w:sz w:val="20"/>
                <w:szCs w:val="20"/>
                <w:lang w:val="hr-HR"/>
              </w:rPr>
              <w:t>Utjecaj</w:t>
            </w:r>
            <w:r w:rsidR="00B05C92" w:rsidRPr="00AF74E7">
              <w:rPr>
                <w:rFonts w:ascii="Arial Narrow" w:hAnsi="Arial Narrow" w:cs="Arial"/>
                <w:b/>
                <w:color w:val="000000" w:themeColor="text1"/>
                <w:sz w:val="20"/>
                <w:szCs w:val="20"/>
                <w:lang w:val="hr-HR"/>
              </w:rPr>
              <w:t xml:space="preserve"> b</w:t>
            </w:r>
            <w:r w:rsidR="00ED6400" w:rsidRPr="00AF74E7">
              <w:rPr>
                <w:rFonts w:ascii="Arial Narrow" w:hAnsi="Arial Narrow" w:cs="Arial"/>
                <w:b/>
                <w:color w:val="000000" w:themeColor="text1"/>
                <w:sz w:val="20"/>
                <w:szCs w:val="20"/>
                <w:lang w:val="hr-HR"/>
              </w:rPr>
              <w:t>alističk</w:t>
            </w:r>
            <w:r w:rsidR="00B05C92" w:rsidRPr="00AF74E7">
              <w:rPr>
                <w:rFonts w:ascii="Arial Narrow" w:hAnsi="Arial Narrow" w:cs="Arial"/>
                <w:b/>
                <w:color w:val="000000" w:themeColor="text1"/>
                <w:sz w:val="20"/>
                <w:szCs w:val="20"/>
                <w:lang w:val="hr-HR"/>
              </w:rPr>
              <w:t>og</w:t>
            </w:r>
            <w:r w:rsidR="00ED6400" w:rsidRPr="00AF74E7">
              <w:rPr>
                <w:rFonts w:ascii="Arial Narrow" w:hAnsi="Arial Narrow" w:cs="Arial"/>
                <w:b/>
                <w:color w:val="000000" w:themeColor="text1"/>
                <w:sz w:val="20"/>
                <w:szCs w:val="20"/>
                <w:lang w:val="hr-HR"/>
              </w:rPr>
              <w:t xml:space="preserve"> trening</w:t>
            </w:r>
            <w:r w:rsidR="00B05C92" w:rsidRPr="00AF74E7">
              <w:rPr>
                <w:rFonts w:ascii="Arial Narrow" w:hAnsi="Arial Narrow" w:cs="Arial"/>
                <w:b/>
                <w:color w:val="000000" w:themeColor="text1"/>
                <w:sz w:val="20"/>
                <w:szCs w:val="20"/>
                <w:lang w:val="hr-HR"/>
              </w:rPr>
              <w:t xml:space="preserve">a s </w:t>
            </w:r>
            <w:r w:rsidRPr="00AF74E7">
              <w:rPr>
                <w:rFonts w:ascii="Arial Narrow" w:hAnsi="Arial Narrow" w:cs="Arial"/>
                <w:b/>
                <w:color w:val="000000" w:themeColor="text1"/>
                <w:sz w:val="20"/>
                <w:szCs w:val="20"/>
                <w:lang w:val="hr-HR"/>
              </w:rPr>
              <w:t xml:space="preserve">različitim </w:t>
            </w:r>
            <w:r w:rsidR="00B05C92" w:rsidRPr="00AF74E7">
              <w:rPr>
                <w:rFonts w:ascii="Arial Narrow" w:hAnsi="Arial Narrow" w:cs="Arial"/>
                <w:b/>
                <w:color w:val="000000" w:themeColor="text1"/>
                <w:sz w:val="20"/>
                <w:szCs w:val="20"/>
                <w:lang w:val="hr-HR"/>
              </w:rPr>
              <w:t>otpor</w:t>
            </w:r>
            <w:r w:rsidRPr="00AF74E7">
              <w:rPr>
                <w:rFonts w:ascii="Arial Narrow" w:hAnsi="Arial Narrow" w:cs="Arial"/>
                <w:b/>
                <w:color w:val="000000" w:themeColor="text1"/>
                <w:sz w:val="20"/>
                <w:szCs w:val="20"/>
                <w:lang w:val="hr-HR"/>
              </w:rPr>
              <w:t>ima</w:t>
            </w:r>
            <w:r w:rsidR="00B05C92" w:rsidRPr="00AF74E7">
              <w:rPr>
                <w:rFonts w:ascii="Arial Narrow" w:hAnsi="Arial Narrow" w:cs="Arial"/>
                <w:b/>
                <w:color w:val="000000" w:themeColor="text1"/>
                <w:sz w:val="20"/>
                <w:szCs w:val="20"/>
                <w:lang w:val="hr-HR"/>
              </w:rPr>
              <w:t xml:space="preserve"> </w:t>
            </w:r>
            <w:r w:rsidR="00ED6400" w:rsidRPr="00AF74E7">
              <w:rPr>
                <w:rFonts w:ascii="Arial Narrow" w:hAnsi="Arial Narrow" w:cs="Arial"/>
                <w:b/>
                <w:color w:val="000000" w:themeColor="text1"/>
                <w:sz w:val="20"/>
                <w:szCs w:val="20"/>
                <w:lang w:val="hr-HR"/>
              </w:rPr>
              <w:t xml:space="preserve">na </w:t>
            </w:r>
            <w:r w:rsidR="00AF74E7">
              <w:rPr>
                <w:rFonts w:ascii="Arial Narrow" w:hAnsi="Arial Narrow" w:cs="Arial"/>
                <w:b/>
                <w:color w:val="000000" w:themeColor="text1"/>
                <w:sz w:val="20"/>
                <w:szCs w:val="20"/>
                <w:lang w:val="hr-HR"/>
              </w:rPr>
              <w:t>sprintersku i skakačku izvedbu</w:t>
            </w:r>
            <w:r w:rsidR="00AF74E7" w:rsidRPr="00AF74E7">
              <w:rPr>
                <w:rFonts w:ascii="Arial Narrow" w:hAnsi="Arial Narrow"/>
                <w:b/>
                <w:color w:val="000000" w:themeColor="text1"/>
                <w:sz w:val="22"/>
                <w:szCs w:val="22"/>
                <w:lang w:val="hr-HR"/>
              </w:rPr>
              <w:t xml:space="preserve"> </w:t>
            </w:r>
          </w:p>
          <w:p w:rsidR="00AF1D76" w:rsidRPr="002F5562" w:rsidRDefault="00AF1D76" w:rsidP="00301659">
            <w:pPr>
              <w:jc w:val="center"/>
              <w:rPr>
                <w:rFonts w:ascii="Arial Narrow" w:hAnsi="Arial Narrow" w:cs="Arial"/>
                <w:b/>
                <w:color w:val="000000" w:themeColor="text1"/>
                <w:sz w:val="20"/>
                <w:szCs w:val="20"/>
                <w:lang w:val="hr-HR"/>
              </w:rPr>
            </w:pPr>
          </w:p>
        </w:tc>
      </w:tr>
      <w:tr w:rsidR="002F5562" w:rsidRPr="002F5562" w:rsidTr="007305E3">
        <w:tc>
          <w:tcPr>
            <w:tcW w:w="2665" w:type="dxa"/>
            <w:shd w:val="clear" w:color="auto" w:fill="auto"/>
            <w:vAlign w:val="center"/>
          </w:tcPr>
          <w:p w:rsidR="00B7306F" w:rsidRPr="002F5562" w:rsidRDefault="003C3AD9" w:rsidP="00AF1D7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Engleski:</w:t>
            </w:r>
          </w:p>
        </w:tc>
        <w:tc>
          <w:tcPr>
            <w:tcW w:w="7967" w:type="dxa"/>
            <w:gridSpan w:val="4"/>
            <w:shd w:val="clear" w:color="auto" w:fill="auto"/>
            <w:vAlign w:val="center"/>
          </w:tcPr>
          <w:p w:rsidR="00AF1D76" w:rsidRPr="002F5562" w:rsidRDefault="004B08BE" w:rsidP="00AF74E7">
            <w:pPr>
              <w:jc w:val="center"/>
              <w:rPr>
                <w:rFonts w:ascii="Arial Narrow" w:hAnsi="Arial Narrow" w:cs="Arial"/>
                <w:b/>
                <w:color w:val="000000" w:themeColor="text1"/>
                <w:sz w:val="20"/>
                <w:szCs w:val="20"/>
                <w:lang w:val="hr-HR"/>
              </w:rPr>
            </w:pPr>
            <w:r>
              <w:rPr>
                <w:rFonts w:ascii="Arial Narrow" w:hAnsi="Arial Narrow" w:cs="Arial"/>
                <w:b/>
                <w:sz w:val="20"/>
                <w:szCs w:val="20"/>
                <w:lang w:val="hr-HR"/>
              </w:rPr>
              <w:t>E</w:t>
            </w:r>
            <w:r w:rsidR="00B05C92" w:rsidRPr="00176577">
              <w:rPr>
                <w:rFonts w:ascii="Arial Narrow" w:hAnsi="Arial Narrow" w:cs="Arial"/>
                <w:b/>
                <w:sz w:val="20"/>
                <w:szCs w:val="20"/>
                <w:lang w:val="hr-HR"/>
              </w:rPr>
              <w:t>ffects of b</w:t>
            </w:r>
            <w:r w:rsidR="00601DAC" w:rsidRPr="00176577">
              <w:rPr>
                <w:rFonts w:ascii="Arial Narrow" w:hAnsi="Arial Narrow" w:cs="Arial"/>
                <w:b/>
                <w:sz w:val="20"/>
                <w:szCs w:val="20"/>
                <w:lang w:val="hr-HR"/>
              </w:rPr>
              <w:t xml:space="preserve">allistic training </w:t>
            </w:r>
            <w:r w:rsidR="00B05C92" w:rsidRPr="00176577">
              <w:rPr>
                <w:rFonts w:ascii="Arial Narrow" w:hAnsi="Arial Narrow" w:cs="Arial"/>
                <w:b/>
                <w:sz w:val="20"/>
                <w:szCs w:val="20"/>
                <w:lang w:val="hr-HR"/>
              </w:rPr>
              <w:t xml:space="preserve">with different </w:t>
            </w:r>
            <w:r w:rsidR="00176577" w:rsidRPr="00176577">
              <w:rPr>
                <w:rFonts w:ascii="Arial Narrow" w:hAnsi="Arial Narrow" w:cs="Arial"/>
                <w:b/>
                <w:sz w:val="20"/>
                <w:szCs w:val="20"/>
                <w:lang w:val="hr-HR"/>
              </w:rPr>
              <w:t xml:space="preserve">loads on </w:t>
            </w:r>
            <w:r w:rsidR="00AF74E7">
              <w:rPr>
                <w:rFonts w:ascii="Arial Narrow" w:hAnsi="Arial Narrow" w:cs="Arial"/>
                <w:b/>
                <w:sz w:val="20"/>
                <w:szCs w:val="20"/>
                <w:lang w:val="hr-HR"/>
              </w:rPr>
              <w:t>sprint and jump performance</w:t>
            </w:r>
          </w:p>
        </w:tc>
      </w:tr>
      <w:tr w:rsidR="002F5562" w:rsidRPr="002F5562" w:rsidTr="007305E3">
        <w:tc>
          <w:tcPr>
            <w:tcW w:w="2665" w:type="dxa"/>
            <w:tcBorders>
              <w:bottom w:val="single" w:sz="4" w:space="0" w:color="auto"/>
            </w:tcBorders>
            <w:shd w:val="clear" w:color="auto" w:fill="auto"/>
            <w:vAlign w:val="center"/>
          </w:tcPr>
          <w:p w:rsidR="00B272D6" w:rsidRPr="002F5562" w:rsidRDefault="00B272D6" w:rsidP="00B91DD6">
            <w:pPr>
              <w:rPr>
                <w:rFonts w:ascii="Arial Narrow" w:hAnsi="Arial Narrow" w:cs="Arial"/>
                <w:b/>
                <w:color w:val="000000" w:themeColor="text1"/>
                <w:sz w:val="18"/>
                <w:szCs w:val="18"/>
                <w:lang w:val="hr-HR"/>
              </w:rPr>
            </w:pPr>
            <w:r w:rsidRPr="002F5562">
              <w:rPr>
                <w:rFonts w:ascii="Arial Narrow" w:hAnsi="Arial Narrow" w:cs="Arial"/>
                <w:b/>
                <w:color w:val="000000" w:themeColor="text1"/>
                <w:sz w:val="18"/>
                <w:szCs w:val="18"/>
                <w:lang w:val="hr-HR"/>
              </w:rPr>
              <w:t>Jezik na kojem će se pisati rad:</w:t>
            </w:r>
          </w:p>
        </w:tc>
        <w:tc>
          <w:tcPr>
            <w:tcW w:w="7967" w:type="dxa"/>
            <w:gridSpan w:val="4"/>
            <w:tcBorders>
              <w:bottom w:val="single" w:sz="4" w:space="0" w:color="auto"/>
            </w:tcBorders>
            <w:shd w:val="clear" w:color="auto" w:fill="auto"/>
          </w:tcPr>
          <w:p w:rsidR="00B272D6" w:rsidRPr="002F5562" w:rsidRDefault="00C12B57" w:rsidP="00C12B57">
            <w:pPr>
              <w:jc w:val="center"/>
              <w:rPr>
                <w:rFonts w:ascii="Arial Narrow" w:hAnsi="Arial Narrow" w:cs="Arial"/>
                <w:b/>
                <w:color w:val="000000" w:themeColor="text1"/>
                <w:sz w:val="18"/>
                <w:szCs w:val="18"/>
                <w:lang w:val="hr-HR"/>
              </w:rPr>
            </w:pPr>
            <w:r w:rsidRPr="002F5562">
              <w:rPr>
                <w:rFonts w:ascii="Arial Narrow" w:hAnsi="Arial Narrow" w:cs="Arial"/>
                <w:b/>
                <w:color w:val="000000" w:themeColor="text1"/>
                <w:sz w:val="18"/>
                <w:szCs w:val="18"/>
                <w:lang w:val="hr-HR"/>
              </w:rPr>
              <w:t>Hrvatski</w:t>
            </w:r>
          </w:p>
        </w:tc>
      </w:tr>
      <w:tr w:rsidR="002F5562" w:rsidRPr="002F5562" w:rsidTr="007305E3">
        <w:tc>
          <w:tcPr>
            <w:tcW w:w="2665" w:type="dxa"/>
            <w:tcBorders>
              <w:bottom w:val="single" w:sz="4" w:space="0" w:color="auto"/>
            </w:tcBorders>
            <w:shd w:val="clear" w:color="auto" w:fill="auto"/>
            <w:vAlign w:val="center"/>
          </w:tcPr>
          <w:p w:rsidR="003C1E4E" w:rsidRPr="002F5562" w:rsidRDefault="003C1E4E" w:rsidP="00B91DD6">
            <w:pPr>
              <w:rPr>
                <w:rFonts w:ascii="Arial Narrow" w:hAnsi="Arial Narrow" w:cs="Arial"/>
                <w:b/>
                <w:color w:val="000000" w:themeColor="text1"/>
                <w:sz w:val="18"/>
                <w:szCs w:val="18"/>
                <w:lang w:val="hr-HR"/>
              </w:rPr>
            </w:pPr>
            <w:r w:rsidRPr="002F5562">
              <w:rPr>
                <w:rFonts w:ascii="Arial Narrow" w:hAnsi="Arial Narrow" w:cs="Arial"/>
                <w:b/>
                <w:color w:val="000000" w:themeColor="text1"/>
                <w:sz w:val="18"/>
                <w:szCs w:val="18"/>
                <w:lang w:val="hr-HR"/>
              </w:rPr>
              <w:t>Područje ili polje:</w:t>
            </w:r>
          </w:p>
        </w:tc>
        <w:tc>
          <w:tcPr>
            <w:tcW w:w="7967" w:type="dxa"/>
            <w:gridSpan w:val="4"/>
            <w:tcBorders>
              <w:bottom w:val="single" w:sz="4" w:space="0" w:color="auto"/>
            </w:tcBorders>
            <w:shd w:val="clear" w:color="auto" w:fill="auto"/>
          </w:tcPr>
          <w:p w:rsidR="003C1E4E" w:rsidRPr="002F5562" w:rsidRDefault="00C12B57" w:rsidP="00C12B57">
            <w:pPr>
              <w:jc w:val="center"/>
              <w:rPr>
                <w:rFonts w:ascii="Arial Narrow" w:hAnsi="Arial Narrow" w:cs="Arial"/>
                <w:b/>
                <w:color w:val="000000" w:themeColor="text1"/>
                <w:sz w:val="18"/>
                <w:szCs w:val="18"/>
                <w:lang w:val="hr-HR"/>
              </w:rPr>
            </w:pPr>
            <w:r w:rsidRPr="002F5562">
              <w:rPr>
                <w:rFonts w:ascii="Arial Narrow" w:hAnsi="Arial Narrow" w:cs="Arial"/>
                <w:b/>
                <w:color w:val="000000" w:themeColor="text1"/>
                <w:sz w:val="18"/>
                <w:szCs w:val="18"/>
                <w:lang w:val="hr-HR"/>
              </w:rPr>
              <w:t>Kineziologija sporta</w:t>
            </w:r>
          </w:p>
        </w:tc>
      </w:tr>
      <w:tr w:rsidR="002F5562" w:rsidRPr="002F5562" w:rsidTr="007305E3">
        <w:tc>
          <w:tcPr>
            <w:tcW w:w="10632" w:type="dxa"/>
            <w:gridSpan w:val="5"/>
            <w:shd w:val="clear" w:color="auto" w:fill="CCCCCC"/>
            <w:vAlign w:val="center"/>
          </w:tcPr>
          <w:p w:rsidR="00B272D6" w:rsidRPr="002F5562" w:rsidRDefault="00B272D6" w:rsidP="00301659">
            <w:pPr>
              <w:jc w:val="center"/>
              <w:rPr>
                <w:rFonts w:ascii="Arial Narrow" w:hAnsi="Arial Narrow" w:cs="Arial"/>
                <w:b/>
                <w:color w:val="000000" w:themeColor="text1"/>
                <w:sz w:val="18"/>
                <w:szCs w:val="18"/>
                <w:lang w:val="hr-HR"/>
              </w:rPr>
            </w:pPr>
            <w:r w:rsidRPr="002F5562">
              <w:rPr>
                <w:rFonts w:ascii="Arial Narrow" w:hAnsi="Arial Narrow"/>
                <w:b/>
                <w:color w:val="000000" w:themeColor="text1"/>
                <w:lang w:val="hr-HR"/>
              </w:rPr>
              <w:t>PREDLOŽENI ILI POTENCIJALNI MENTOR(I)</w:t>
            </w:r>
            <w:r w:rsidR="008865C8" w:rsidRPr="002F5562">
              <w:rPr>
                <w:rFonts w:ascii="Arial Narrow" w:hAnsi="Arial Narrow"/>
                <w:b/>
                <w:color w:val="000000" w:themeColor="text1"/>
                <w:lang w:val="hr-HR"/>
              </w:rPr>
              <w:t>ª</w:t>
            </w:r>
          </w:p>
        </w:tc>
      </w:tr>
      <w:tr w:rsidR="002F5562" w:rsidRPr="002F5562" w:rsidTr="007305E3">
        <w:tc>
          <w:tcPr>
            <w:tcW w:w="2665" w:type="dxa"/>
            <w:shd w:val="clear" w:color="auto" w:fill="auto"/>
            <w:vAlign w:val="center"/>
          </w:tcPr>
          <w:p w:rsidR="00B272D6" w:rsidRPr="002F5562" w:rsidRDefault="00B272D6" w:rsidP="00B91DD6">
            <w:pPr>
              <w:rPr>
                <w:rFonts w:ascii="Arial Narrow" w:hAnsi="Arial Narrow" w:cs="Arial"/>
                <w:b/>
                <w:color w:val="000000" w:themeColor="text1"/>
                <w:sz w:val="20"/>
                <w:szCs w:val="20"/>
                <w:lang w:val="hr-HR"/>
              </w:rPr>
            </w:pPr>
          </w:p>
        </w:tc>
        <w:tc>
          <w:tcPr>
            <w:tcW w:w="3163" w:type="dxa"/>
            <w:shd w:val="clear" w:color="auto" w:fill="auto"/>
            <w:vAlign w:val="center"/>
          </w:tcPr>
          <w:p w:rsidR="00B272D6" w:rsidRPr="002F5562" w:rsidRDefault="00EF05EC" w:rsidP="00B91DD6">
            <w:pPr>
              <w:rPr>
                <w:rFonts w:ascii="Arial" w:hAnsi="Arial" w:cs="Arial"/>
                <w:b/>
                <w:color w:val="000000" w:themeColor="text1"/>
                <w:sz w:val="16"/>
                <w:szCs w:val="16"/>
                <w:lang w:val="hr-HR"/>
              </w:rPr>
            </w:pPr>
            <w:r w:rsidRPr="002F5562">
              <w:rPr>
                <w:rFonts w:ascii="Arial" w:hAnsi="Arial" w:cs="Arial"/>
                <w:b/>
                <w:color w:val="000000" w:themeColor="text1"/>
                <w:sz w:val="16"/>
                <w:szCs w:val="16"/>
                <w:lang w:val="hr-HR"/>
              </w:rPr>
              <w:t>TITULA, IME I PREZIME:</w:t>
            </w:r>
          </w:p>
        </w:tc>
        <w:tc>
          <w:tcPr>
            <w:tcW w:w="2475" w:type="dxa"/>
            <w:gridSpan w:val="2"/>
            <w:shd w:val="clear" w:color="auto" w:fill="auto"/>
            <w:vAlign w:val="center"/>
          </w:tcPr>
          <w:p w:rsidR="00B272D6" w:rsidRPr="002F5562" w:rsidRDefault="00EF05EC" w:rsidP="00B91DD6">
            <w:pPr>
              <w:rPr>
                <w:rFonts w:ascii="Arial" w:hAnsi="Arial" w:cs="Arial"/>
                <w:b/>
                <w:color w:val="000000" w:themeColor="text1"/>
                <w:sz w:val="16"/>
                <w:szCs w:val="16"/>
                <w:lang w:val="hr-HR"/>
              </w:rPr>
            </w:pPr>
            <w:r w:rsidRPr="002F5562">
              <w:rPr>
                <w:rFonts w:ascii="Arial" w:hAnsi="Arial" w:cs="Arial"/>
                <w:b/>
                <w:color w:val="000000" w:themeColor="text1"/>
                <w:sz w:val="16"/>
                <w:szCs w:val="16"/>
                <w:lang w:val="hr-HR"/>
              </w:rPr>
              <w:t>USTANOVA:</w:t>
            </w:r>
          </w:p>
        </w:tc>
        <w:tc>
          <w:tcPr>
            <w:tcW w:w="2329" w:type="dxa"/>
            <w:shd w:val="clear" w:color="auto" w:fill="auto"/>
            <w:vAlign w:val="center"/>
          </w:tcPr>
          <w:p w:rsidR="00B272D6" w:rsidRPr="002F5562" w:rsidRDefault="00EF05EC" w:rsidP="00B91DD6">
            <w:pPr>
              <w:rPr>
                <w:rFonts w:ascii="Arial" w:hAnsi="Arial" w:cs="Arial"/>
                <w:b/>
                <w:color w:val="000000" w:themeColor="text1"/>
                <w:sz w:val="16"/>
                <w:szCs w:val="16"/>
                <w:lang w:val="hr-HR"/>
              </w:rPr>
            </w:pPr>
            <w:r w:rsidRPr="002F5562">
              <w:rPr>
                <w:rFonts w:ascii="Arial" w:hAnsi="Arial" w:cs="Arial"/>
                <w:b/>
                <w:color w:val="000000" w:themeColor="text1"/>
                <w:sz w:val="16"/>
                <w:szCs w:val="16"/>
                <w:lang w:val="hr-HR"/>
              </w:rPr>
              <w:t>E-POŠTA:</w:t>
            </w:r>
          </w:p>
        </w:tc>
      </w:tr>
      <w:tr w:rsidR="002F5562" w:rsidRPr="002F5562" w:rsidTr="007305E3">
        <w:tc>
          <w:tcPr>
            <w:tcW w:w="2665" w:type="dxa"/>
            <w:shd w:val="clear" w:color="auto" w:fill="auto"/>
            <w:vAlign w:val="center"/>
          </w:tcPr>
          <w:p w:rsidR="00B272D6" w:rsidRPr="002F5562" w:rsidRDefault="00B272D6" w:rsidP="00B91DD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Mentor 1:</w:t>
            </w:r>
          </w:p>
        </w:tc>
        <w:tc>
          <w:tcPr>
            <w:tcW w:w="3163" w:type="dxa"/>
            <w:shd w:val="clear" w:color="auto" w:fill="auto"/>
          </w:tcPr>
          <w:p w:rsidR="00B272D6" w:rsidRPr="002F5562" w:rsidRDefault="00C12B57"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Doc.dr.sc. Vlatko Vučetić</w:t>
            </w:r>
          </w:p>
        </w:tc>
        <w:tc>
          <w:tcPr>
            <w:tcW w:w="2475" w:type="dxa"/>
            <w:gridSpan w:val="2"/>
            <w:shd w:val="clear" w:color="auto" w:fill="auto"/>
          </w:tcPr>
          <w:p w:rsidR="00B272D6" w:rsidRPr="002F5562" w:rsidRDefault="00C12B57"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Kineziološki fakultet, Zagreb</w:t>
            </w:r>
          </w:p>
        </w:tc>
        <w:tc>
          <w:tcPr>
            <w:tcW w:w="2329" w:type="dxa"/>
            <w:shd w:val="clear" w:color="auto" w:fill="auto"/>
          </w:tcPr>
          <w:p w:rsidR="00B272D6" w:rsidRPr="002F5562" w:rsidRDefault="00C12B57" w:rsidP="00301659">
            <w:pPr>
              <w:jc w:val="both"/>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vlatko.vucetic@kif.hr</w:t>
            </w:r>
          </w:p>
        </w:tc>
      </w:tr>
      <w:tr w:rsidR="002F5562" w:rsidRPr="002F5562" w:rsidTr="007305E3">
        <w:tc>
          <w:tcPr>
            <w:tcW w:w="2665" w:type="dxa"/>
            <w:shd w:val="clear" w:color="auto" w:fill="auto"/>
            <w:vAlign w:val="center"/>
          </w:tcPr>
          <w:p w:rsidR="00B272D6" w:rsidRPr="002F5562" w:rsidRDefault="00B272D6" w:rsidP="00B91DD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Mentor 2:</w:t>
            </w:r>
          </w:p>
        </w:tc>
        <w:tc>
          <w:tcPr>
            <w:tcW w:w="3163" w:type="dxa"/>
            <w:shd w:val="clear" w:color="auto" w:fill="auto"/>
          </w:tcPr>
          <w:p w:rsidR="00B272D6" w:rsidRPr="002F5562" w:rsidRDefault="00B272D6" w:rsidP="00301659">
            <w:pPr>
              <w:jc w:val="both"/>
              <w:rPr>
                <w:rFonts w:ascii="Arial Narrow" w:hAnsi="Arial Narrow" w:cs="Arial"/>
                <w:b/>
                <w:color w:val="000000" w:themeColor="text1"/>
                <w:sz w:val="20"/>
                <w:szCs w:val="20"/>
                <w:lang w:val="hr-HR"/>
              </w:rPr>
            </w:pPr>
          </w:p>
        </w:tc>
        <w:tc>
          <w:tcPr>
            <w:tcW w:w="2475" w:type="dxa"/>
            <w:gridSpan w:val="2"/>
            <w:shd w:val="clear" w:color="auto" w:fill="auto"/>
          </w:tcPr>
          <w:p w:rsidR="00B272D6" w:rsidRPr="002F5562" w:rsidRDefault="00B272D6" w:rsidP="00301659">
            <w:pPr>
              <w:jc w:val="both"/>
              <w:rPr>
                <w:rFonts w:ascii="Arial Narrow" w:hAnsi="Arial Narrow" w:cs="Arial"/>
                <w:b/>
                <w:color w:val="000000" w:themeColor="text1"/>
                <w:sz w:val="20"/>
                <w:szCs w:val="20"/>
                <w:lang w:val="hr-HR"/>
              </w:rPr>
            </w:pPr>
          </w:p>
        </w:tc>
        <w:tc>
          <w:tcPr>
            <w:tcW w:w="2329" w:type="dxa"/>
            <w:shd w:val="clear" w:color="auto" w:fill="auto"/>
          </w:tcPr>
          <w:p w:rsidR="00B272D6" w:rsidRPr="002F5562" w:rsidRDefault="00B272D6" w:rsidP="00301659">
            <w:pPr>
              <w:jc w:val="both"/>
              <w:rPr>
                <w:rFonts w:ascii="Arial Narrow" w:hAnsi="Arial Narrow" w:cs="Arial"/>
                <w:b/>
                <w:color w:val="000000" w:themeColor="text1"/>
                <w:sz w:val="20"/>
                <w:szCs w:val="20"/>
                <w:lang w:val="hr-HR"/>
              </w:rPr>
            </w:pPr>
          </w:p>
        </w:tc>
      </w:tr>
      <w:tr w:rsidR="002F5562" w:rsidRPr="002F5562" w:rsidTr="007305E3">
        <w:tc>
          <w:tcPr>
            <w:tcW w:w="10632" w:type="dxa"/>
            <w:gridSpan w:val="5"/>
            <w:shd w:val="clear" w:color="auto" w:fill="auto"/>
            <w:vAlign w:val="center"/>
          </w:tcPr>
          <w:p w:rsidR="004C2A72" w:rsidRPr="002F5562" w:rsidRDefault="004C2A72" w:rsidP="00301659">
            <w:pPr>
              <w:spacing w:before="120"/>
              <w:rPr>
                <w:rFonts w:ascii="Arial Narrow" w:hAnsi="Arial Narrow"/>
                <w:b/>
                <w:color w:val="000000" w:themeColor="text1"/>
                <w:sz w:val="20"/>
                <w:szCs w:val="20"/>
                <w:lang w:val="hr-HR"/>
              </w:rPr>
            </w:pPr>
            <w:r w:rsidRPr="002F5562">
              <w:rPr>
                <w:rFonts w:ascii="Arial Narrow" w:hAnsi="Arial Narrow"/>
                <w:b/>
                <w:color w:val="000000" w:themeColor="text1"/>
                <w:sz w:val="20"/>
                <w:szCs w:val="20"/>
                <w:lang w:val="hr-HR"/>
              </w:rPr>
              <w:t xml:space="preserve">KOMPETENCIJE MENTORA </w:t>
            </w:r>
            <w:r w:rsidR="000C4704" w:rsidRPr="002F5562">
              <w:rPr>
                <w:rFonts w:ascii="Arial Narrow" w:hAnsi="Arial Narrow"/>
                <w:b/>
                <w:color w:val="000000" w:themeColor="text1"/>
                <w:sz w:val="20"/>
                <w:szCs w:val="20"/>
                <w:lang w:val="hr-HR"/>
              </w:rPr>
              <w:t xml:space="preserve">- </w:t>
            </w:r>
            <w:r w:rsidRPr="002F5562">
              <w:rPr>
                <w:rFonts w:ascii="Arial Narrow" w:hAnsi="Arial Narrow"/>
                <w:b/>
                <w:color w:val="000000" w:themeColor="text1"/>
                <w:sz w:val="20"/>
                <w:szCs w:val="20"/>
                <w:lang w:val="hr-HR"/>
              </w:rPr>
              <w:t>popis do 5 objavljenih relevantnih radova u zadnjih 5 godina</w:t>
            </w:r>
            <w:r w:rsidRPr="002F5562">
              <w:rPr>
                <w:rFonts w:ascii="Arial Narrow" w:hAnsi="Arial Narrow" w:cs="Arial"/>
                <w:color w:val="000000" w:themeColor="text1"/>
                <w:sz w:val="20"/>
                <w:szCs w:val="20"/>
                <w:vertAlign w:val="superscript"/>
                <w:lang w:val="hr-HR"/>
              </w:rPr>
              <w:t xml:space="preserve"> b </w:t>
            </w:r>
          </w:p>
        </w:tc>
      </w:tr>
      <w:tr w:rsidR="002F5562" w:rsidRPr="002F5562" w:rsidTr="007305E3">
        <w:tc>
          <w:tcPr>
            <w:tcW w:w="2665" w:type="dxa"/>
            <w:shd w:val="clear" w:color="auto" w:fill="auto"/>
            <w:vAlign w:val="center"/>
          </w:tcPr>
          <w:p w:rsidR="004C2A72" w:rsidRPr="002F5562" w:rsidRDefault="004C2A72" w:rsidP="00BD12C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Mentor 1:</w:t>
            </w:r>
          </w:p>
          <w:p w:rsidR="004C2A72" w:rsidRPr="002F5562" w:rsidRDefault="004C2A72" w:rsidP="00BD12C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 xml:space="preserve">Ime i </w:t>
            </w:r>
            <w:r w:rsidR="00122439" w:rsidRPr="002F5562">
              <w:rPr>
                <w:rFonts w:ascii="Arial Narrow" w:hAnsi="Arial Narrow" w:cs="Arial"/>
                <w:b/>
                <w:color w:val="000000" w:themeColor="text1"/>
                <w:sz w:val="20"/>
                <w:szCs w:val="20"/>
                <w:lang w:val="hr-HR"/>
              </w:rPr>
              <w:t xml:space="preserve">prezime </w:t>
            </w:r>
          </w:p>
        </w:tc>
        <w:tc>
          <w:tcPr>
            <w:tcW w:w="7967" w:type="dxa"/>
            <w:gridSpan w:val="4"/>
            <w:shd w:val="clear" w:color="auto" w:fill="auto"/>
            <w:vAlign w:val="center"/>
          </w:tcPr>
          <w:p w:rsidR="005D1922" w:rsidRPr="00F45E27" w:rsidRDefault="005D1922" w:rsidP="005D1922">
            <w:pPr>
              <w:spacing w:line="360" w:lineRule="auto"/>
              <w:rPr>
                <w:rFonts w:ascii="Arial Narrow" w:hAnsi="Arial Narrow"/>
                <w:color w:val="000000" w:themeColor="text1"/>
                <w:sz w:val="20"/>
                <w:szCs w:val="20"/>
                <w:lang w:val="en-US" w:eastAsia="en-GB"/>
              </w:rPr>
            </w:pPr>
            <w:r w:rsidRPr="002F5562">
              <w:rPr>
                <w:rFonts w:ascii="Arial Narrow" w:hAnsi="Arial Narrow"/>
                <w:color w:val="000000" w:themeColor="text1"/>
                <w:sz w:val="20"/>
                <w:szCs w:val="20"/>
                <w:lang w:val="hr-HR"/>
              </w:rPr>
              <w:t>1.</w:t>
            </w:r>
            <w:r w:rsidRPr="002F5562">
              <w:rPr>
                <w:rStyle w:val="apple-converted-space"/>
                <w:rFonts w:ascii="Arial Narrow" w:hAnsi="Arial Narrow"/>
                <w:color w:val="000000" w:themeColor="text1"/>
                <w:sz w:val="20"/>
                <w:szCs w:val="20"/>
                <w:lang w:val="hr-HR"/>
              </w:rPr>
              <w:t> </w:t>
            </w:r>
            <w:bookmarkStart w:id="2" w:name="idm299319040"/>
            <w:bookmarkEnd w:id="2"/>
            <w:r w:rsidRPr="00F45E27">
              <w:rPr>
                <w:rFonts w:ascii="Arial Narrow" w:hAnsi="Arial Narrow"/>
                <w:color w:val="000000" w:themeColor="text1"/>
                <w:sz w:val="20"/>
                <w:szCs w:val="20"/>
                <w:lang w:val="en-US"/>
              </w:rPr>
              <w:t xml:space="preserve">Novak D, </w:t>
            </w:r>
            <w:proofErr w:type="spellStart"/>
            <w:r w:rsidRPr="00F45E27">
              <w:rPr>
                <w:rFonts w:ascii="Arial Narrow" w:hAnsi="Arial Narrow"/>
                <w:color w:val="000000" w:themeColor="text1"/>
                <w:sz w:val="20"/>
                <w:szCs w:val="20"/>
                <w:lang w:val="en-US"/>
              </w:rPr>
              <w:t>Felgate</w:t>
            </w:r>
            <w:proofErr w:type="spellEnd"/>
            <w:r w:rsidRPr="00F45E27">
              <w:rPr>
                <w:rFonts w:ascii="Arial Narrow" w:hAnsi="Arial Narrow"/>
                <w:color w:val="000000" w:themeColor="text1"/>
                <w:sz w:val="20"/>
                <w:szCs w:val="20"/>
                <w:lang w:val="en-US"/>
              </w:rPr>
              <w:t xml:space="preserve"> D, Podnar H, Vučetić V</w:t>
            </w:r>
            <w:r w:rsidR="00080D66" w:rsidRPr="00F45E27">
              <w:rPr>
                <w:rFonts w:ascii="Arial Narrow" w:hAnsi="Arial Narrow"/>
                <w:color w:val="000000" w:themeColor="text1"/>
                <w:sz w:val="20"/>
                <w:szCs w:val="20"/>
                <w:lang w:val="en-US"/>
              </w:rPr>
              <w:t xml:space="preserve"> (2013).</w:t>
            </w:r>
            <w:r w:rsidRPr="00F45E27">
              <w:rPr>
                <w:rFonts w:ascii="Arial Narrow" w:hAnsi="Arial Narrow"/>
                <w:color w:val="000000" w:themeColor="text1"/>
                <w:sz w:val="20"/>
                <w:szCs w:val="20"/>
                <w:lang w:val="en-US"/>
              </w:rPr>
              <w:t xml:space="preserve"> Preparation Program of the Youngest Top 100 Tennis Player: The Training Concepts and Principles. J </w:t>
            </w:r>
            <w:proofErr w:type="spellStart"/>
            <w:r w:rsidRPr="00F45E27">
              <w:rPr>
                <w:rFonts w:ascii="Arial Narrow" w:hAnsi="Arial Narrow"/>
                <w:color w:val="000000" w:themeColor="text1"/>
                <w:sz w:val="20"/>
                <w:szCs w:val="20"/>
                <w:lang w:val="en-US"/>
              </w:rPr>
              <w:t>Athl</w:t>
            </w:r>
            <w:proofErr w:type="spellEnd"/>
            <w:r w:rsidRPr="00F45E27">
              <w:rPr>
                <w:rFonts w:ascii="Arial Narrow" w:hAnsi="Arial Narrow"/>
                <w:color w:val="000000" w:themeColor="text1"/>
                <w:sz w:val="20"/>
                <w:szCs w:val="20"/>
                <w:lang w:val="en-US"/>
              </w:rPr>
              <w:t xml:space="preserve"> Enhanc.;2(6):1–6.</w:t>
            </w:r>
          </w:p>
          <w:p w:rsidR="005D1922" w:rsidRPr="00F45E27" w:rsidRDefault="005D1922" w:rsidP="005D1922">
            <w:pPr>
              <w:spacing w:line="360" w:lineRule="auto"/>
              <w:rPr>
                <w:rFonts w:ascii="Arial Narrow" w:hAnsi="Arial Narrow"/>
                <w:color w:val="000000" w:themeColor="text1"/>
                <w:sz w:val="20"/>
                <w:szCs w:val="20"/>
                <w:lang w:val="en-US"/>
              </w:rPr>
            </w:pPr>
            <w:r w:rsidRPr="00F45E27">
              <w:rPr>
                <w:rFonts w:ascii="Arial Narrow" w:hAnsi="Arial Narrow"/>
                <w:color w:val="000000" w:themeColor="text1"/>
                <w:sz w:val="20"/>
                <w:szCs w:val="20"/>
                <w:lang w:val="en-US"/>
              </w:rPr>
              <w:t>2.</w:t>
            </w:r>
            <w:r w:rsidRPr="00F45E27">
              <w:rPr>
                <w:rStyle w:val="apple-converted-space"/>
                <w:rFonts w:ascii="Arial Narrow" w:hAnsi="Arial Narrow"/>
                <w:color w:val="000000" w:themeColor="text1"/>
                <w:sz w:val="20"/>
                <w:szCs w:val="20"/>
                <w:lang w:val="en-US"/>
              </w:rPr>
              <w:t> </w:t>
            </w:r>
            <w:bookmarkStart w:id="3" w:name="idm690209840"/>
            <w:bookmarkEnd w:id="3"/>
            <w:proofErr w:type="spellStart"/>
            <w:r w:rsidRPr="00F45E27">
              <w:rPr>
                <w:rFonts w:ascii="Arial Narrow" w:hAnsi="Arial Narrow"/>
                <w:color w:val="000000" w:themeColor="text1"/>
                <w:sz w:val="20"/>
                <w:szCs w:val="20"/>
                <w:lang w:val="en-US"/>
              </w:rPr>
              <w:t>Rajković</w:t>
            </w:r>
            <w:proofErr w:type="spellEnd"/>
            <w:r w:rsidRPr="00F45E27">
              <w:rPr>
                <w:rFonts w:ascii="Arial Narrow" w:hAnsi="Arial Narrow"/>
                <w:color w:val="000000" w:themeColor="text1"/>
                <w:sz w:val="20"/>
                <w:szCs w:val="20"/>
                <w:lang w:val="en-US"/>
              </w:rPr>
              <w:t xml:space="preserve"> A, Vučetić V, Bašić D. </w:t>
            </w:r>
            <w:r w:rsidR="00080D66" w:rsidRPr="00F45E27">
              <w:rPr>
                <w:rFonts w:ascii="Arial Narrow" w:hAnsi="Arial Narrow"/>
                <w:color w:val="000000" w:themeColor="text1"/>
                <w:sz w:val="20"/>
                <w:szCs w:val="20"/>
                <w:lang w:val="en-US"/>
              </w:rPr>
              <w:t xml:space="preserve">(2014). </w:t>
            </w:r>
            <w:r w:rsidRPr="00F45E27">
              <w:rPr>
                <w:rFonts w:ascii="Arial Narrow" w:hAnsi="Arial Narrow"/>
                <w:color w:val="000000" w:themeColor="text1"/>
                <w:sz w:val="20"/>
                <w:szCs w:val="20"/>
                <w:lang w:val="en-US"/>
              </w:rPr>
              <w:t>Influence Of Specific Speed, Agility, And Quickness Training (</w:t>
            </w:r>
            <w:proofErr w:type="spellStart"/>
            <w:r w:rsidRPr="00F45E27">
              <w:rPr>
                <w:rFonts w:ascii="Arial Narrow" w:hAnsi="Arial Narrow"/>
                <w:color w:val="000000" w:themeColor="text1"/>
                <w:sz w:val="20"/>
                <w:szCs w:val="20"/>
                <w:lang w:val="en-US"/>
              </w:rPr>
              <w:t>Saq</w:t>
            </w:r>
            <w:proofErr w:type="spellEnd"/>
            <w:r w:rsidRPr="00F45E27">
              <w:rPr>
                <w:rFonts w:ascii="Arial Narrow" w:hAnsi="Arial Narrow"/>
                <w:color w:val="000000" w:themeColor="text1"/>
                <w:sz w:val="20"/>
                <w:szCs w:val="20"/>
                <w:lang w:val="en-US"/>
              </w:rPr>
              <w:t xml:space="preserve">) On Speed And Explosiveness Of Football Players. Sport </w:t>
            </w:r>
            <w:proofErr w:type="spellStart"/>
            <w:r w:rsidRPr="00F45E27">
              <w:rPr>
                <w:rFonts w:ascii="Arial Narrow" w:hAnsi="Arial Narrow"/>
                <w:color w:val="000000" w:themeColor="text1"/>
                <w:sz w:val="20"/>
                <w:szCs w:val="20"/>
                <w:lang w:val="en-US"/>
              </w:rPr>
              <w:t>Sci</w:t>
            </w:r>
            <w:proofErr w:type="spellEnd"/>
            <w:r w:rsidRPr="00F45E27">
              <w:rPr>
                <w:rFonts w:ascii="Arial Narrow" w:hAnsi="Arial Narrow"/>
                <w:color w:val="000000" w:themeColor="text1"/>
                <w:sz w:val="20"/>
                <w:szCs w:val="20"/>
                <w:lang w:val="en-US"/>
              </w:rPr>
              <w:t xml:space="preserve"> (</w:t>
            </w:r>
            <w:proofErr w:type="spellStart"/>
            <w:r w:rsidRPr="00F45E27">
              <w:rPr>
                <w:rFonts w:ascii="Arial Narrow" w:hAnsi="Arial Narrow"/>
                <w:color w:val="000000" w:themeColor="text1"/>
                <w:sz w:val="20"/>
                <w:szCs w:val="20"/>
                <w:lang w:val="en-US"/>
              </w:rPr>
              <w:t>Travnik</w:t>
            </w:r>
            <w:proofErr w:type="spellEnd"/>
            <w:r w:rsidRPr="00F45E27">
              <w:rPr>
                <w:rFonts w:ascii="Arial Narrow" w:hAnsi="Arial Narrow"/>
                <w:color w:val="000000" w:themeColor="text1"/>
                <w:sz w:val="20"/>
                <w:szCs w:val="20"/>
                <w:lang w:val="en-US"/>
              </w:rPr>
              <w:t>). 7(1):48–51.</w:t>
            </w:r>
          </w:p>
          <w:p w:rsidR="005D1922" w:rsidRPr="00F45E27" w:rsidRDefault="005D1922" w:rsidP="005D1922">
            <w:pPr>
              <w:spacing w:line="360" w:lineRule="auto"/>
              <w:rPr>
                <w:rFonts w:ascii="Arial Narrow" w:hAnsi="Arial Narrow"/>
                <w:color w:val="000000" w:themeColor="text1"/>
                <w:sz w:val="20"/>
                <w:szCs w:val="20"/>
                <w:lang w:val="en-US"/>
              </w:rPr>
            </w:pPr>
            <w:r w:rsidRPr="00F45E27">
              <w:rPr>
                <w:rFonts w:ascii="Arial Narrow" w:hAnsi="Arial Narrow"/>
                <w:color w:val="000000" w:themeColor="text1"/>
                <w:sz w:val="20"/>
                <w:szCs w:val="20"/>
                <w:lang w:val="en-US"/>
              </w:rPr>
              <w:t>3.</w:t>
            </w:r>
            <w:r w:rsidRPr="00F45E27">
              <w:rPr>
                <w:rStyle w:val="apple-converted-space"/>
                <w:rFonts w:ascii="Arial Narrow" w:hAnsi="Arial Narrow"/>
                <w:color w:val="000000" w:themeColor="text1"/>
                <w:sz w:val="20"/>
                <w:szCs w:val="20"/>
                <w:lang w:val="en-US"/>
              </w:rPr>
              <w:t> </w:t>
            </w:r>
            <w:bookmarkStart w:id="4" w:name="idm307581232"/>
            <w:bookmarkEnd w:id="4"/>
            <w:r w:rsidRPr="00F45E27">
              <w:rPr>
                <w:rFonts w:ascii="Arial Narrow" w:hAnsi="Arial Narrow"/>
                <w:color w:val="000000" w:themeColor="text1"/>
                <w:sz w:val="20"/>
                <w:szCs w:val="20"/>
                <w:lang w:val="en-US"/>
              </w:rPr>
              <w:t xml:space="preserve">Barbaros Tudor P, Vučetić V, Milanović D, Novak D, </w:t>
            </w:r>
            <w:proofErr w:type="spellStart"/>
            <w:r w:rsidRPr="00F45E27">
              <w:rPr>
                <w:rFonts w:ascii="Arial Narrow" w:hAnsi="Arial Narrow"/>
                <w:color w:val="000000" w:themeColor="text1"/>
                <w:sz w:val="20"/>
                <w:szCs w:val="20"/>
                <w:lang w:val="en-US"/>
              </w:rPr>
              <w:t>Dudašek</w:t>
            </w:r>
            <w:proofErr w:type="spellEnd"/>
            <w:r w:rsidRPr="00F45E27">
              <w:rPr>
                <w:rFonts w:ascii="Arial Narrow" w:hAnsi="Arial Narrow"/>
                <w:color w:val="000000" w:themeColor="text1"/>
                <w:sz w:val="20"/>
                <w:szCs w:val="20"/>
                <w:lang w:val="en-US"/>
              </w:rPr>
              <w:t xml:space="preserve"> B. </w:t>
            </w:r>
            <w:r w:rsidR="00080D66" w:rsidRPr="00F45E27">
              <w:rPr>
                <w:rFonts w:ascii="Arial Narrow" w:hAnsi="Arial Narrow"/>
                <w:color w:val="000000" w:themeColor="text1"/>
                <w:sz w:val="20"/>
                <w:szCs w:val="20"/>
                <w:lang w:val="en-US"/>
              </w:rPr>
              <w:t xml:space="preserve">(2015).  </w:t>
            </w:r>
            <w:r w:rsidRPr="00F45E27">
              <w:rPr>
                <w:rFonts w:ascii="Arial Narrow" w:hAnsi="Arial Narrow"/>
                <w:color w:val="000000" w:themeColor="text1"/>
                <w:sz w:val="20"/>
                <w:szCs w:val="20"/>
                <w:lang w:val="en-US"/>
              </w:rPr>
              <w:t>Morphological and physiological profile indicators of physical fitness in male tennis players aged 12, 14 and 16 years. Kinesiology. International Journal of Fundamental and Applied Kinesiology.</w:t>
            </w:r>
            <w:r w:rsidR="00080D66" w:rsidRPr="00F45E27">
              <w:rPr>
                <w:rFonts w:ascii="Arial Narrow" w:hAnsi="Arial Narrow"/>
                <w:color w:val="000000" w:themeColor="text1"/>
                <w:sz w:val="20"/>
                <w:szCs w:val="20"/>
                <w:lang w:val="en-US"/>
              </w:rPr>
              <w:t xml:space="preserve"> </w:t>
            </w:r>
            <w:r w:rsidRPr="00F45E27">
              <w:rPr>
                <w:rFonts w:ascii="Arial Narrow" w:hAnsi="Arial Narrow"/>
                <w:color w:val="000000" w:themeColor="text1"/>
                <w:sz w:val="20"/>
                <w:szCs w:val="20"/>
                <w:lang w:val="en-US"/>
              </w:rPr>
              <w:t>47(1):82–90.</w:t>
            </w:r>
          </w:p>
          <w:p w:rsidR="005D1922" w:rsidRPr="00F45E27" w:rsidRDefault="005D1922" w:rsidP="005D1922">
            <w:pPr>
              <w:spacing w:line="360" w:lineRule="auto"/>
              <w:rPr>
                <w:rFonts w:ascii="Arial Narrow" w:hAnsi="Arial Narrow"/>
                <w:color w:val="000000" w:themeColor="text1"/>
                <w:sz w:val="20"/>
                <w:szCs w:val="20"/>
                <w:lang w:val="en-US"/>
              </w:rPr>
            </w:pPr>
            <w:r w:rsidRPr="00F45E27">
              <w:rPr>
                <w:rFonts w:ascii="Arial Narrow" w:hAnsi="Arial Narrow"/>
                <w:color w:val="000000" w:themeColor="text1"/>
                <w:sz w:val="20"/>
                <w:szCs w:val="20"/>
                <w:lang w:val="en-US"/>
              </w:rPr>
              <w:t>4.</w:t>
            </w:r>
            <w:r w:rsidRPr="00F45E27">
              <w:rPr>
                <w:rStyle w:val="apple-converted-space"/>
                <w:rFonts w:ascii="Arial Narrow" w:hAnsi="Arial Narrow"/>
                <w:color w:val="000000" w:themeColor="text1"/>
                <w:sz w:val="20"/>
                <w:szCs w:val="20"/>
                <w:lang w:val="en-US"/>
              </w:rPr>
              <w:t> </w:t>
            </w:r>
            <w:bookmarkStart w:id="5" w:name="idm307430992"/>
            <w:bookmarkEnd w:id="5"/>
            <w:r w:rsidRPr="00F45E27">
              <w:rPr>
                <w:rFonts w:ascii="Arial Narrow" w:hAnsi="Arial Narrow"/>
                <w:color w:val="000000" w:themeColor="text1"/>
                <w:sz w:val="20"/>
                <w:szCs w:val="20"/>
                <w:lang w:val="en-US"/>
              </w:rPr>
              <w:t>Vučetić V, Možek M, Rakovac M.</w:t>
            </w:r>
            <w:r w:rsidR="00080D66" w:rsidRPr="00F45E27">
              <w:rPr>
                <w:rFonts w:ascii="Arial Narrow" w:hAnsi="Arial Narrow"/>
                <w:color w:val="000000" w:themeColor="text1"/>
                <w:sz w:val="20"/>
                <w:szCs w:val="20"/>
                <w:lang w:val="en-US"/>
              </w:rPr>
              <w:t xml:space="preserve"> (2015).</w:t>
            </w:r>
            <w:r w:rsidRPr="00F45E27">
              <w:rPr>
                <w:rFonts w:ascii="Arial Narrow" w:hAnsi="Arial Narrow"/>
                <w:color w:val="000000" w:themeColor="text1"/>
                <w:sz w:val="20"/>
                <w:szCs w:val="20"/>
                <w:lang w:val="en-US"/>
              </w:rPr>
              <w:t xml:space="preserve"> Peak blood lactate parameters in athletes of different running events during low-intensity recovery after ramp-type protocol. J Strength Cond Res. (4):1057–63.</w:t>
            </w:r>
            <w:r w:rsidRPr="00F45E27">
              <w:rPr>
                <w:rStyle w:val="apple-converted-space"/>
                <w:rFonts w:ascii="Arial Narrow" w:hAnsi="Arial Narrow"/>
                <w:color w:val="000000" w:themeColor="text1"/>
                <w:sz w:val="20"/>
                <w:szCs w:val="20"/>
                <w:lang w:val="en-US"/>
              </w:rPr>
              <w:t> </w:t>
            </w:r>
          </w:p>
          <w:p w:rsidR="004C2A72" w:rsidRPr="002F5562" w:rsidRDefault="005D1922" w:rsidP="00080D66">
            <w:pPr>
              <w:spacing w:line="360" w:lineRule="auto"/>
              <w:rPr>
                <w:rFonts w:ascii="Arial Narrow" w:hAnsi="Arial Narrow"/>
                <w:color w:val="000000" w:themeColor="text1"/>
                <w:sz w:val="20"/>
                <w:szCs w:val="20"/>
                <w:lang w:val="hr-HR"/>
              </w:rPr>
            </w:pPr>
            <w:r w:rsidRPr="00F45E27">
              <w:rPr>
                <w:rFonts w:ascii="Arial Narrow" w:hAnsi="Arial Narrow"/>
                <w:color w:val="000000" w:themeColor="text1"/>
                <w:sz w:val="20"/>
                <w:szCs w:val="20"/>
                <w:lang w:val="en-US"/>
              </w:rPr>
              <w:t>5.</w:t>
            </w:r>
            <w:r w:rsidRPr="00F45E27">
              <w:rPr>
                <w:rStyle w:val="apple-converted-space"/>
                <w:rFonts w:ascii="Arial Narrow" w:hAnsi="Arial Narrow"/>
                <w:color w:val="000000" w:themeColor="text1"/>
                <w:sz w:val="20"/>
                <w:szCs w:val="20"/>
                <w:lang w:val="en-US"/>
              </w:rPr>
              <w:t> </w:t>
            </w:r>
            <w:bookmarkStart w:id="6" w:name="idm646844224"/>
            <w:bookmarkEnd w:id="6"/>
            <w:r w:rsidRPr="00F45E27">
              <w:rPr>
                <w:rFonts w:ascii="Arial Narrow" w:hAnsi="Arial Narrow"/>
                <w:color w:val="000000" w:themeColor="text1"/>
                <w:sz w:val="20"/>
                <w:szCs w:val="20"/>
                <w:lang w:val="en-US"/>
              </w:rPr>
              <w:t xml:space="preserve">Milanović L, Vuleta D, Vučetić V. </w:t>
            </w:r>
            <w:r w:rsidR="00080D66" w:rsidRPr="00F45E27">
              <w:rPr>
                <w:rFonts w:ascii="Arial Narrow" w:hAnsi="Arial Narrow"/>
                <w:color w:val="000000" w:themeColor="text1"/>
                <w:sz w:val="20"/>
                <w:szCs w:val="20"/>
                <w:lang w:val="en-US"/>
              </w:rPr>
              <w:t xml:space="preserve">(2015). </w:t>
            </w:r>
            <w:r w:rsidRPr="00F45E27">
              <w:rPr>
                <w:rFonts w:ascii="Arial Narrow" w:hAnsi="Arial Narrow"/>
                <w:color w:val="000000" w:themeColor="text1"/>
                <w:sz w:val="20"/>
                <w:szCs w:val="20"/>
                <w:lang w:val="en-US"/>
              </w:rPr>
              <w:t xml:space="preserve">Differences in aerobic and anaerobic parameters between handball players on different playing positions. </w:t>
            </w:r>
            <w:proofErr w:type="spellStart"/>
            <w:r w:rsidRPr="00F45E27">
              <w:rPr>
                <w:rFonts w:ascii="Arial Narrow" w:hAnsi="Arial Narrow"/>
                <w:color w:val="000000" w:themeColor="text1"/>
                <w:sz w:val="20"/>
                <w:szCs w:val="20"/>
                <w:lang w:val="en-US"/>
              </w:rPr>
              <w:t>Acta</w:t>
            </w:r>
            <w:proofErr w:type="spellEnd"/>
            <w:r w:rsidRPr="00F45E27">
              <w:rPr>
                <w:rFonts w:ascii="Arial Narrow" w:hAnsi="Arial Narrow"/>
                <w:color w:val="000000" w:themeColor="text1"/>
                <w:sz w:val="20"/>
                <w:szCs w:val="20"/>
                <w:lang w:val="en-US"/>
              </w:rPr>
              <w:t xml:space="preserve"> </w:t>
            </w:r>
            <w:proofErr w:type="spellStart"/>
            <w:r w:rsidRPr="00F45E27">
              <w:rPr>
                <w:rFonts w:ascii="Arial Narrow" w:hAnsi="Arial Narrow"/>
                <w:color w:val="000000" w:themeColor="text1"/>
                <w:sz w:val="20"/>
                <w:szCs w:val="20"/>
                <w:lang w:val="en-US"/>
              </w:rPr>
              <w:t>Kinesiol</w:t>
            </w:r>
            <w:proofErr w:type="spellEnd"/>
            <w:r w:rsidRPr="00F45E27">
              <w:rPr>
                <w:rFonts w:ascii="Arial Narrow" w:hAnsi="Arial Narrow"/>
                <w:color w:val="000000" w:themeColor="text1"/>
                <w:sz w:val="20"/>
                <w:szCs w:val="20"/>
                <w:lang w:val="en-US"/>
              </w:rPr>
              <w:t>. 9(2):77–82.</w:t>
            </w:r>
          </w:p>
        </w:tc>
      </w:tr>
      <w:tr w:rsidR="002F5562" w:rsidRPr="002F5562" w:rsidTr="007305E3">
        <w:tc>
          <w:tcPr>
            <w:tcW w:w="10632" w:type="dxa"/>
            <w:gridSpan w:val="5"/>
            <w:shd w:val="clear" w:color="auto" w:fill="CCCCCC"/>
            <w:vAlign w:val="center"/>
          </w:tcPr>
          <w:p w:rsidR="00797B35" w:rsidRPr="002F5562" w:rsidRDefault="00184241" w:rsidP="00301659">
            <w:pPr>
              <w:jc w:val="center"/>
              <w:rPr>
                <w:rFonts w:ascii="Arial Narrow" w:hAnsi="Arial Narrow"/>
                <w:b/>
                <w:color w:val="000000" w:themeColor="text1"/>
                <w:lang w:val="hr-HR"/>
              </w:rPr>
            </w:pPr>
            <w:r w:rsidRPr="002F5562">
              <w:rPr>
                <w:rFonts w:ascii="Arial Narrow" w:hAnsi="Arial Narrow" w:cs="Arial"/>
                <w:b/>
                <w:color w:val="000000" w:themeColor="text1"/>
                <w:lang w:val="hr-HR"/>
              </w:rPr>
              <w:t>OBRAZLOŽENJE TEME</w:t>
            </w:r>
            <w:r w:rsidR="0056265A" w:rsidRPr="002F5562">
              <w:rPr>
                <w:rFonts w:ascii="Arial Narrow" w:hAnsi="Arial Narrow" w:cs="Arial"/>
                <w:b/>
                <w:color w:val="000000" w:themeColor="text1"/>
                <w:lang w:val="hr-HR"/>
              </w:rPr>
              <w:t>:</w:t>
            </w:r>
          </w:p>
        </w:tc>
      </w:tr>
      <w:tr w:rsidR="002F5562" w:rsidRPr="002F5562" w:rsidTr="007305E3">
        <w:tc>
          <w:tcPr>
            <w:tcW w:w="2665" w:type="dxa"/>
            <w:shd w:val="clear" w:color="auto" w:fill="auto"/>
            <w:vAlign w:val="center"/>
          </w:tcPr>
          <w:p w:rsidR="006367AB" w:rsidRPr="002F5562" w:rsidRDefault="006367AB" w:rsidP="000D2BB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Sažetak na hrvatskom jeziku</w:t>
            </w:r>
          </w:p>
          <w:p w:rsidR="006367AB" w:rsidRPr="002F5562" w:rsidRDefault="006367AB" w:rsidP="000D2BB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t>(</w:t>
            </w:r>
            <w:r w:rsidRPr="002F5562">
              <w:rPr>
                <w:rFonts w:ascii="Arial Narrow" w:hAnsi="Arial Narrow" w:cs="Arial"/>
                <w:color w:val="000000" w:themeColor="text1"/>
                <w:sz w:val="20"/>
                <w:szCs w:val="20"/>
                <w:lang w:val="hr-HR"/>
              </w:rPr>
              <w:t>ma</w:t>
            </w:r>
            <w:r w:rsidR="00280E18" w:rsidRPr="002F5562">
              <w:rPr>
                <w:rFonts w:ascii="Arial Narrow" w:hAnsi="Arial Narrow" w:cs="Arial"/>
                <w:color w:val="000000" w:themeColor="text1"/>
                <w:sz w:val="20"/>
                <w:szCs w:val="20"/>
                <w:lang w:val="hr-HR"/>
              </w:rPr>
              <w:t>ksimalno</w:t>
            </w:r>
            <w:r w:rsidRPr="002F5562">
              <w:rPr>
                <w:rFonts w:ascii="Arial Narrow" w:hAnsi="Arial Narrow" w:cs="Arial"/>
                <w:color w:val="000000" w:themeColor="text1"/>
                <w:sz w:val="20"/>
                <w:szCs w:val="20"/>
                <w:lang w:val="hr-HR"/>
              </w:rPr>
              <w:t xml:space="preserve"> 1000 znakova s praznim mjestima</w:t>
            </w:r>
            <w:r w:rsidRPr="002F5562">
              <w:rPr>
                <w:rFonts w:ascii="Arial Narrow" w:hAnsi="Arial Narrow" w:cs="Arial"/>
                <w:b/>
                <w:color w:val="000000" w:themeColor="text1"/>
                <w:sz w:val="20"/>
                <w:szCs w:val="20"/>
                <w:lang w:val="hr-HR"/>
              </w:rPr>
              <w:t>):</w:t>
            </w:r>
          </w:p>
        </w:tc>
        <w:tc>
          <w:tcPr>
            <w:tcW w:w="7967" w:type="dxa"/>
            <w:gridSpan w:val="4"/>
            <w:shd w:val="clear" w:color="auto" w:fill="auto"/>
            <w:vAlign w:val="center"/>
          </w:tcPr>
          <w:p w:rsidR="004A43B6" w:rsidRDefault="004A43B6" w:rsidP="004A43B6">
            <w:pPr>
              <w:jc w:val="both"/>
              <w:rPr>
                <w:rFonts w:ascii="Arial Narrow" w:hAnsi="Arial Narrow"/>
                <w:color w:val="000000" w:themeColor="text1"/>
                <w:sz w:val="22"/>
                <w:szCs w:val="22"/>
                <w:lang w:val="hr-HR"/>
              </w:rPr>
            </w:pPr>
            <w:r w:rsidRPr="00DE1147">
              <w:rPr>
                <w:rFonts w:ascii="Arial Narrow" w:hAnsi="Arial Narrow"/>
                <w:color w:val="000000" w:themeColor="text1"/>
                <w:sz w:val="22"/>
                <w:szCs w:val="22"/>
                <w:lang w:val="hr-HR"/>
              </w:rPr>
              <w:t>Konstantnim postavljanjem znanstvenih pitanja s ciljem determinacije što je bitno</w:t>
            </w:r>
            <w:r w:rsidR="00817476">
              <w:rPr>
                <w:rFonts w:ascii="Arial Narrow" w:hAnsi="Arial Narrow"/>
                <w:color w:val="000000" w:themeColor="text1"/>
                <w:sz w:val="22"/>
                <w:szCs w:val="22"/>
                <w:lang w:val="hr-HR"/>
              </w:rPr>
              <w:t xml:space="preserve"> za uspješnost</w:t>
            </w:r>
            <w:r w:rsidRPr="00DE1147">
              <w:rPr>
                <w:rFonts w:ascii="Arial Narrow" w:hAnsi="Arial Narrow"/>
                <w:color w:val="000000" w:themeColor="text1"/>
                <w:sz w:val="22"/>
                <w:szCs w:val="22"/>
                <w:lang w:val="hr-HR"/>
              </w:rPr>
              <w:t xml:space="preserve"> u sportu i na koji se način to postiže, dolazi se do zaključka da je izvedba sprinta i skoka jedna od glavnih determinanti uspješnosti u </w:t>
            </w:r>
            <w:r>
              <w:rPr>
                <w:rFonts w:ascii="Arial Narrow" w:hAnsi="Arial Narrow"/>
                <w:color w:val="000000" w:themeColor="text1"/>
                <w:sz w:val="22"/>
                <w:szCs w:val="22"/>
                <w:lang w:val="hr-HR"/>
              </w:rPr>
              <w:t>brojnim sportovima</w:t>
            </w:r>
            <w:r w:rsidR="00817476">
              <w:rPr>
                <w:rFonts w:ascii="Arial Narrow" w:hAnsi="Arial Narrow"/>
                <w:color w:val="000000" w:themeColor="text1"/>
                <w:sz w:val="22"/>
                <w:szCs w:val="22"/>
                <w:lang w:val="hr-HR"/>
              </w:rPr>
              <w:t xml:space="preserve">. </w:t>
            </w:r>
            <w:r>
              <w:rPr>
                <w:rFonts w:ascii="Arial Narrow" w:hAnsi="Arial Narrow"/>
                <w:color w:val="000000" w:themeColor="text1"/>
                <w:sz w:val="22"/>
                <w:szCs w:val="22"/>
                <w:lang w:val="hr-HR"/>
              </w:rPr>
              <w:t>Izvedba sprinta i skoka uvelike ovisi o stupnju razvijenosti jakosti i snage</w:t>
            </w:r>
            <w:r w:rsidR="00817476">
              <w:rPr>
                <w:rFonts w:ascii="Arial Narrow" w:hAnsi="Arial Narrow"/>
                <w:color w:val="000000" w:themeColor="text1"/>
                <w:sz w:val="22"/>
                <w:szCs w:val="22"/>
                <w:lang w:val="hr-HR"/>
              </w:rPr>
              <w:t xml:space="preserve">. </w:t>
            </w:r>
            <w:r>
              <w:rPr>
                <w:rFonts w:ascii="Arial Narrow" w:hAnsi="Arial Narrow"/>
                <w:color w:val="000000" w:themeColor="text1"/>
                <w:sz w:val="22"/>
                <w:szCs w:val="22"/>
                <w:lang w:val="hr-HR"/>
              </w:rPr>
              <w:t>T</w:t>
            </w:r>
            <w:r w:rsidRPr="00DE1147">
              <w:rPr>
                <w:rFonts w:ascii="Arial Narrow" w:hAnsi="Arial Narrow"/>
                <w:color w:val="000000" w:themeColor="text1"/>
                <w:sz w:val="22"/>
                <w:szCs w:val="22"/>
                <w:lang w:val="hr-HR"/>
              </w:rPr>
              <w:t xml:space="preserve">rening s vanjskim </w:t>
            </w:r>
            <w:r w:rsidRPr="00DD6583">
              <w:rPr>
                <w:rFonts w:ascii="Arial Narrow" w:hAnsi="Arial Narrow"/>
                <w:sz w:val="22"/>
                <w:szCs w:val="22"/>
                <w:lang w:val="hr-HR"/>
              </w:rPr>
              <w:t>opterećenjem</w:t>
            </w:r>
            <w:r>
              <w:rPr>
                <w:rFonts w:ascii="Arial Narrow" w:hAnsi="Arial Narrow"/>
                <w:color w:val="000000" w:themeColor="text1"/>
                <w:sz w:val="22"/>
                <w:szCs w:val="22"/>
                <w:lang w:val="hr-HR"/>
              </w:rPr>
              <w:t>, dominantno oblik balističkog treninga s otporom, navodi se</w:t>
            </w:r>
            <w:r w:rsidRPr="00DE1147">
              <w:rPr>
                <w:rFonts w:ascii="Arial Narrow" w:hAnsi="Arial Narrow"/>
                <w:color w:val="000000" w:themeColor="text1"/>
                <w:sz w:val="22"/>
                <w:szCs w:val="22"/>
                <w:lang w:val="hr-HR"/>
              </w:rPr>
              <w:t xml:space="preserve"> kao učinkovita metoda za razvoj eksplozivn</w:t>
            </w:r>
            <w:r>
              <w:rPr>
                <w:rFonts w:ascii="Arial Narrow" w:hAnsi="Arial Narrow"/>
                <w:color w:val="000000" w:themeColor="text1"/>
                <w:sz w:val="22"/>
                <w:szCs w:val="22"/>
                <w:lang w:val="hr-HR"/>
              </w:rPr>
              <w:t xml:space="preserve">e snage </w:t>
            </w:r>
            <w:r w:rsidRPr="00DE1147">
              <w:rPr>
                <w:rFonts w:ascii="Arial Narrow" w:hAnsi="Arial Narrow"/>
                <w:color w:val="000000" w:themeColor="text1"/>
                <w:sz w:val="22"/>
                <w:szCs w:val="22"/>
                <w:lang w:val="hr-HR"/>
              </w:rPr>
              <w:t>te unaprjeđenje sprintersko-skakačke izvedbe</w:t>
            </w:r>
            <w:r>
              <w:rPr>
                <w:rFonts w:ascii="Arial Narrow" w:hAnsi="Arial Narrow"/>
                <w:color w:val="000000" w:themeColor="text1"/>
                <w:sz w:val="22"/>
                <w:szCs w:val="22"/>
                <w:lang w:val="hr-HR"/>
              </w:rPr>
              <w:t xml:space="preserve">. Ova metoda </w:t>
            </w:r>
            <w:r w:rsidRPr="00CC0B26">
              <w:rPr>
                <w:rFonts w:ascii="Arial Narrow" w:hAnsi="Arial Narrow"/>
                <w:color w:val="000000" w:themeColor="text1"/>
                <w:sz w:val="22"/>
                <w:szCs w:val="22"/>
                <w:lang w:val="hr-HR"/>
              </w:rPr>
              <w:t xml:space="preserve">zahtjeva davanje maksimalnog ubrzanja tijelu, dijelu </w:t>
            </w:r>
            <w:r w:rsidRPr="00CC0B26">
              <w:rPr>
                <w:rFonts w:ascii="Arial Narrow" w:hAnsi="Arial Narrow"/>
                <w:color w:val="000000" w:themeColor="text1"/>
                <w:sz w:val="22"/>
                <w:szCs w:val="22"/>
                <w:lang w:val="hr-HR"/>
              </w:rPr>
              <w:lastRenderedPageBreak/>
              <w:t>tijela ili vanjskom otporu</w:t>
            </w:r>
            <w:r>
              <w:rPr>
                <w:rFonts w:ascii="Arial Narrow" w:hAnsi="Arial Narrow"/>
                <w:color w:val="000000" w:themeColor="text1"/>
                <w:sz w:val="22"/>
                <w:szCs w:val="22"/>
                <w:lang w:val="hr-HR"/>
              </w:rPr>
              <w:t xml:space="preserve"> </w:t>
            </w:r>
            <w:r w:rsidRPr="00CC0B26">
              <w:rPr>
                <w:rFonts w:ascii="Arial Narrow" w:hAnsi="Arial Narrow"/>
                <w:color w:val="000000" w:themeColor="text1"/>
                <w:sz w:val="22"/>
                <w:szCs w:val="22"/>
                <w:lang w:val="hr-HR"/>
              </w:rPr>
              <w:t xml:space="preserve">i to u dominantno koncentričnom režimu rada mišića. </w:t>
            </w:r>
            <w:r>
              <w:rPr>
                <w:rFonts w:ascii="Arial Narrow" w:hAnsi="Arial Narrow"/>
                <w:color w:val="000000" w:themeColor="text1"/>
                <w:sz w:val="22"/>
                <w:szCs w:val="22"/>
                <w:lang w:val="hr-HR"/>
              </w:rPr>
              <w:t xml:space="preserve">Primarne vježbe su </w:t>
            </w:r>
            <w:r w:rsidRPr="00CC0B26">
              <w:rPr>
                <w:rFonts w:ascii="Arial Narrow" w:hAnsi="Arial Narrow"/>
                <w:color w:val="000000" w:themeColor="text1"/>
                <w:sz w:val="22"/>
                <w:szCs w:val="22"/>
                <w:lang w:val="hr-HR"/>
              </w:rPr>
              <w:t xml:space="preserve"> skokovi, bacanja, udarci te standardne i modificirane tehnike olimpijskog dizanja utega</w:t>
            </w:r>
            <w:r w:rsidR="00817476">
              <w:rPr>
                <w:rFonts w:ascii="Arial Narrow" w:hAnsi="Arial Narrow"/>
                <w:color w:val="000000" w:themeColor="text1"/>
                <w:sz w:val="22"/>
                <w:szCs w:val="22"/>
              </w:rPr>
              <w:t xml:space="preserve">. </w:t>
            </w:r>
            <w:r>
              <w:rPr>
                <w:rFonts w:ascii="Arial Narrow" w:hAnsi="Arial Narrow"/>
                <w:color w:val="000000" w:themeColor="text1"/>
                <w:sz w:val="22"/>
                <w:szCs w:val="22"/>
                <w:lang w:val="hr-HR"/>
              </w:rPr>
              <w:t xml:space="preserve">Dosadašnja istraživanja nisu obuhvatila usporedbu razlike efekata balističkog treninga s otporom s različitim vrstama opterećenja, koji se najčešće koriste u treningu snage (šipka, slobodni uteg i RZ), na eksplozivna svojstva, jakost i snagu. </w:t>
            </w:r>
          </w:p>
          <w:p w:rsidR="00170B2A" w:rsidRPr="00170B2A" w:rsidRDefault="00170B2A" w:rsidP="00170B2A">
            <w:pPr>
              <w:jc w:val="both"/>
              <w:rPr>
                <w:rFonts w:ascii="Arial Narrow" w:hAnsi="Arial Narrow"/>
                <w:color w:val="000000" w:themeColor="text1"/>
                <w:sz w:val="22"/>
                <w:szCs w:val="22"/>
                <w:lang w:val="hr-HR"/>
              </w:rPr>
            </w:pPr>
            <w:r w:rsidRPr="00170B2A">
              <w:rPr>
                <w:rFonts w:ascii="Arial Narrow" w:hAnsi="Arial Narrow"/>
                <w:color w:val="000000" w:themeColor="text1"/>
                <w:sz w:val="22"/>
                <w:szCs w:val="22"/>
                <w:lang w:val="hr-HR"/>
              </w:rPr>
              <w:t>Primarni cilj istraživanja je analizirati učinke različitih balističkih treninga s otporom na izvedbu skoka i sprinta.</w:t>
            </w:r>
          </w:p>
          <w:p w:rsidR="00FC7329" w:rsidRPr="00FC7329" w:rsidRDefault="00170B2A" w:rsidP="00170B2A">
            <w:pPr>
              <w:jc w:val="both"/>
              <w:rPr>
                <w:rFonts w:ascii="Arial Narrow" w:hAnsi="Arial Narrow"/>
                <w:color w:val="000000" w:themeColor="text1"/>
                <w:sz w:val="22"/>
                <w:szCs w:val="20"/>
                <w:lang w:val="hr-HR"/>
              </w:rPr>
            </w:pPr>
            <w:r w:rsidRPr="00170B2A">
              <w:rPr>
                <w:rFonts w:ascii="Arial Narrow" w:hAnsi="Arial Narrow"/>
                <w:color w:val="000000" w:themeColor="text1"/>
                <w:sz w:val="22"/>
                <w:szCs w:val="22"/>
                <w:lang w:val="hr-HR"/>
              </w:rPr>
              <w:t>Sekundarni cilj istraživanja je analizirati učinke različitih balističkih treninga s otporom na jakost i snagu.</w:t>
            </w:r>
          </w:p>
        </w:tc>
      </w:tr>
      <w:tr w:rsidR="002F5562" w:rsidRPr="002F5562" w:rsidTr="00122382">
        <w:trPr>
          <w:trHeight w:hRule="exact" w:val="5013"/>
        </w:trPr>
        <w:tc>
          <w:tcPr>
            <w:tcW w:w="2665" w:type="dxa"/>
            <w:shd w:val="clear" w:color="auto" w:fill="auto"/>
            <w:vAlign w:val="center"/>
          </w:tcPr>
          <w:p w:rsidR="006367AB" w:rsidRPr="002F5562" w:rsidRDefault="006367AB" w:rsidP="000D2BB6">
            <w:pPr>
              <w:rPr>
                <w:rFonts w:ascii="Arial Narrow" w:hAnsi="Arial Narrow" w:cs="Arial"/>
                <w:b/>
                <w:color w:val="000000" w:themeColor="text1"/>
                <w:sz w:val="20"/>
                <w:szCs w:val="20"/>
                <w:lang w:val="hr-HR"/>
              </w:rPr>
            </w:pPr>
            <w:r w:rsidRPr="002F5562">
              <w:rPr>
                <w:rFonts w:ascii="Arial Narrow" w:hAnsi="Arial Narrow" w:cs="Arial"/>
                <w:b/>
                <w:color w:val="000000" w:themeColor="text1"/>
                <w:sz w:val="20"/>
                <w:szCs w:val="20"/>
                <w:lang w:val="hr-HR"/>
              </w:rPr>
              <w:lastRenderedPageBreak/>
              <w:t>Sažetak na engleskom jeziku</w:t>
            </w:r>
          </w:p>
          <w:p w:rsidR="006367AB" w:rsidRPr="002F5562" w:rsidRDefault="006367AB" w:rsidP="000D2BB6">
            <w:pPr>
              <w:rPr>
                <w:rFonts w:ascii="Arial Narrow" w:hAnsi="Arial Narrow" w:cs="Arial"/>
                <w:color w:val="000000" w:themeColor="text1"/>
                <w:sz w:val="20"/>
                <w:szCs w:val="20"/>
                <w:lang w:val="hr-HR"/>
              </w:rPr>
            </w:pPr>
            <w:r w:rsidRPr="002F5562">
              <w:rPr>
                <w:rFonts w:ascii="Arial Narrow" w:hAnsi="Arial Narrow" w:cs="Arial"/>
                <w:b/>
                <w:color w:val="000000" w:themeColor="text1"/>
                <w:sz w:val="20"/>
                <w:szCs w:val="20"/>
                <w:lang w:val="hr-HR"/>
              </w:rPr>
              <w:t>(</w:t>
            </w:r>
            <w:r w:rsidRPr="002F5562">
              <w:rPr>
                <w:rFonts w:ascii="Arial Narrow" w:hAnsi="Arial Narrow" w:cs="Arial"/>
                <w:color w:val="000000" w:themeColor="text1"/>
                <w:sz w:val="20"/>
                <w:szCs w:val="20"/>
                <w:lang w:val="hr-HR"/>
              </w:rPr>
              <w:t>ma</w:t>
            </w:r>
            <w:r w:rsidR="00280E18" w:rsidRPr="002F5562">
              <w:rPr>
                <w:rFonts w:ascii="Arial Narrow" w:hAnsi="Arial Narrow" w:cs="Arial"/>
                <w:color w:val="000000" w:themeColor="text1"/>
                <w:sz w:val="20"/>
                <w:szCs w:val="20"/>
                <w:lang w:val="hr-HR"/>
              </w:rPr>
              <w:t>ksimalno</w:t>
            </w:r>
            <w:r w:rsidRPr="002F5562">
              <w:rPr>
                <w:rFonts w:ascii="Arial Narrow" w:hAnsi="Arial Narrow" w:cs="Arial"/>
                <w:color w:val="000000" w:themeColor="text1"/>
                <w:sz w:val="20"/>
                <w:szCs w:val="20"/>
                <w:lang w:val="hr-HR"/>
              </w:rPr>
              <w:t xml:space="preserve"> 1000 znakova s praznim mjestima</w:t>
            </w:r>
            <w:r w:rsidRPr="002F5562">
              <w:rPr>
                <w:rFonts w:ascii="Arial Narrow" w:hAnsi="Arial Narrow" w:cs="Arial"/>
                <w:b/>
                <w:color w:val="000000" w:themeColor="text1"/>
                <w:sz w:val="20"/>
                <w:szCs w:val="20"/>
                <w:lang w:val="hr-HR"/>
              </w:rPr>
              <w:t>):</w:t>
            </w:r>
          </w:p>
        </w:tc>
        <w:tc>
          <w:tcPr>
            <w:tcW w:w="7967" w:type="dxa"/>
            <w:gridSpan w:val="4"/>
            <w:shd w:val="clear" w:color="auto" w:fill="auto"/>
            <w:vAlign w:val="center"/>
          </w:tcPr>
          <w:p w:rsidR="00817476" w:rsidRPr="00817476" w:rsidRDefault="00817476" w:rsidP="00817476">
            <w:pPr>
              <w:jc w:val="both"/>
              <w:rPr>
                <w:rFonts w:ascii="Arial Narrow" w:hAnsi="Arial Narrow"/>
                <w:color w:val="000000" w:themeColor="text1"/>
                <w:sz w:val="22"/>
                <w:szCs w:val="22"/>
                <w:lang w:val="en-US"/>
              </w:rPr>
            </w:pPr>
          </w:p>
          <w:p w:rsidR="00170B2A" w:rsidRPr="00170B2A" w:rsidRDefault="00817476" w:rsidP="00170B2A">
            <w:pPr>
              <w:jc w:val="both"/>
              <w:rPr>
                <w:rFonts w:ascii="Arial Narrow" w:hAnsi="Arial Narrow"/>
                <w:color w:val="000000" w:themeColor="text1"/>
                <w:sz w:val="22"/>
                <w:szCs w:val="22"/>
                <w:lang w:val="en-US"/>
              </w:rPr>
            </w:pPr>
            <w:r w:rsidRPr="00817476">
              <w:rPr>
                <w:rFonts w:ascii="Arial Narrow" w:hAnsi="Arial Narrow"/>
                <w:color w:val="000000" w:themeColor="text1"/>
                <w:sz w:val="22"/>
                <w:szCs w:val="22"/>
                <w:lang w:val="en-US"/>
              </w:rPr>
              <w:t>Constantly setting scientific questions to determine what is important to sport success and how it is achieved, it comes to the conclusion that sprinting and jumping is one of the main determinants of success in numerous sports.</w:t>
            </w:r>
            <w:r>
              <w:rPr>
                <w:rFonts w:ascii="Arial Narrow" w:hAnsi="Arial Narrow"/>
                <w:color w:val="000000" w:themeColor="text1"/>
                <w:sz w:val="22"/>
                <w:szCs w:val="22"/>
                <w:lang w:val="en-US"/>
              </w:rPr>
              <w:t xml:space="preserve"> </w:t>
            </w:r>
            <w:r w:rsidR="004A43B6" w:rsidRPr="004A43B6">
              <w:rPr>
                <w:rFonts w:ascii="Arial Narrow" w:hAnsi="Arial Narrow"/>
                <w:color w:val="000000" w:themeColor="text1"/>
                <w:sz w:val="22"/>
                <w:szCs w:val="22"/>
                <w:lang w:val="en-US"/>
              </w:rPr>
              <w:t>The sprint and jump execution largely depends on the strength and power</w:t>
            </w:r>
            <w:r>
              <w:rPr>
                <w:rFonts w:ascii="Arial Narrow" w:hAnsi="Arial Narrow"/>
                <w:color w:val="000000" w:themeColor="text1"/>
                <w:sz w:val="22"/>
                <w:szCs w:val="22"/>
                <w:lang w:val="en-US"/>
              </w:rPr>
              <w:t xml:space="preserve">. </w:t>
            </w:r>
            <w:r w:rsidR="004A43B6">
              <w:rPr>
                <w:rFonts w:ascii="Arial Narrow" w:hAnsi="Arial Narrow"/>
                <w:color w:val="000000" w:themeColor="text1"/>
                <w:sz w:val="22"/>
                <w:szCs w:val="22"/>
                <w:lang w:val="en-US"/>
              </w:rPr>
              <w:t>Resistance</w:t>
            </w:r>
            <w:r w:rsidR="004A43B6" w:rsidRPr="004A43B6">
              <w:rPr>
                <w:rFonts w:ascii="Arial Narrow" w:hAnsi="Arial Narrow"/>
                <w:color w:val="000000" w:themeColor="text1"/>
                <w:sz w:val="22"/>
                <w:szCs w:val="22"/>
                <w:lang w:val="en-US"/>
              </w:rPr>
              <w:t xml:space="preserve"> training, the dominant form of ballistic resistance training, is referred to as an effective method for the development of explosive power and the enhancement of sprint-jumping performance</w:t>
            </w:r>
            <w:r>
              <w:rPr>
                <w:rFonts w:ascii="Arial Narrow" w:hAnsi="Arial Narrow"/>
                <w:color w:val="000000" w:themeColor="text1"/>
                <w:sz w:val="22"/>
                <w:szCs w:val="22"/>
                <w:lang w:val="en-US"/>
              </w:rPr>
              <w:t xml:space="preserve">. </w:t>
            </w:r>
            <w:r w:rsidR="004A43B6" w:rsidRPr="004A43B6">
              <w:rPr>
                <w:rFonts w:ascii="Arial Narrow" w:hAnsi="Arial Narrow"/>
                <w:color w:val="000000" w:themeColor="text1"/>
                <w:sz w:val="22"/>
                <w:szCs w:val="22"/>
                <w:lang w:val="en-US"/>
              </w:rPr>
              <w:t>This method requires the maximum acceleration of the body, part of the body, or external resistance, in the dominant concentric regimen of muscle activity. Primary exercises are jumps, throws, kicks and standard and modified weightlifting techniques</w:t>
            </w:r>
            <w:r>
              <w:rPr>
                <w:rFonts w:ascii="Arial Narrow" w:hAnsi="Arial Narrow"/>
                <w:color w:val="000000" w:themeColor="text1"/>
                <w:sz w:val="22"/>
                <w:szCs w:val="22"/>
                <w:lang w:val="en-US"/>
              </w:rPr>
              <w:t xml:space="preserve">. </w:t>
            </w:r>
            <w:r w:rsidR="004A43B6" w:rsidRPr="004A43B6">
              <w:rPr>
                <w:rFonts w:ascii="Arial Narrow" w:hAnsi="Arial Narrow"/>
                <w:color w:val="000000" w:themeColor="text1"/>
                <w:sz w:val="22"/>
                <w:szCs w:val="22"/>
                <w:lang w:val="en-US"/>
              </w:rPr>
              <w:t xml:space="preserve">Previous research did not include a comparison of differences in the effects of ballistic resistance training with different types of loads, most commonly used in strength training (bar, free weights and </w:t>
            </w:r>
            <w:r w:rsidR="004A43B6">
              <w:rPr>
                <w:rFonts w:ascii="Arial Narrow" w:hAnsi="Arial Narrow"/>
                <w:color w:val="000000" w:themeColor="text1"/>
                <w:sz w:val="22"/>
                <w:szCs w:val="22"/>
                <w:lang w:val="en-US"/>
              </w:rPr>
              <w:t xml:space="preserve">kettlebell) on </w:t>
            </w:r>
            <w:r w:rsidR="004A43B6" w:rsidRPr="004A43B6">
              <w:rPr>
                <w:rFonts w:ascii="Arial Narrow" w:hAnsi="Arial Narrow"/>
                <w:color w:val="000000" w:themeColor="text1"/>
                <w:sz w:val="22"/>
                <w:szCs w:val="22"/>
                <w:lang w:val="en-US"/>
              </w:rPr>
              <w:t xml:space="preserve">explosive properties, strength and </w:t>
            </w:r>
            <w:r w:rsidR="004A43B6">
              <w:rPr>
                <w:rFonts w:ascii="Arial Narrow" w:hAnsi="Arial Narrow"/>
                <w:color w:val="000000" w:themeColor="text1"/>
                <w:sz w:val="22"/>
                <w:szCs w:val="22"/>
                <w:lang w:val="en-US"/>
              </w:rPr>
              <w:t xml:space="preserve">power. </w:t>
            </w:r>
          </w:p>
          <w:p w:rsidR="00170B2A" w:rsidRPr="00170B2A" w:rsidRDefault="00170B2A" w:rsidP="00170B2A">
            <w:pPr>
              <w:jc w:val="both"/>
              <w:rPr>
                <w:rFonts w:ascii="Arial Narrow" w:hAnsi="Arial Narrow"/>
                <w:color w:val="000000" w:themeColor="text1"/>
                <w:sz w:val="22"/>
                <w:szCs w:val="22"/>
                <w:lang w:val="en-US"/>
              </w:rPr>
            </w:pPr>
            <w:r w:rsidRPr="00170B2A">
              <w:rPr>
                <w:rFonts w:ascii="Arial Narrow" w:hAnsi="Arial Narrow"/>
                <w:color w:val="000000" w:themeColor="text1"/>
                <w:sz w:val="22"/>
                <w:szCs w:val="22"/>
                <w:lang w:val="en-US"/>
              </w:rPr>
              <w:t xml:space="preserve">The primary aim of the research is to analyze the effects of different ballistic training with resistance </w:t>
            </w:r>
            <w:r>
              <w:rPr>
                <w:rFonts w:ascii="Arial Narrow" w:hAnsi="Arial Narrow"/>
                <w:color w:val="000000" w:themeColor="text1"/>
                <w:sz w:val="22"/>
                <w:szCs w:val="22"/>
                <w:lang w:val="en-US"/>
              </w:rPr>
              <w:t>on</w:t>
            </w:r>
            <w:r w:rsidRPr="00170B2A">
              <w:rPr>
                <w:rFonts w:ascii="Arial Narrow" w:hAnsi="Arial Narrow"/>
                <w:color w:val="000000" w:themeColor="text1"/>
                <w:sz w:val="22"/>
                <w:szCs w:val="22"/>
                <w:lang w:val="en-US"/>
              </w:rPr>
              <w:t xml:space="preserve"> jump and sprint performance.</w:t>
            </w:r>
          </w:p>
          <w:p w:rsidR="006367AB" w:rsidRPr="004A43B6" w:rsidRDefault="00170B2A" w:rsidP="00170B2A">
            <w:pPr>
              <w:jc w:val="both"/>
              <w:rPr>
                <w:rFonts w:ascii="Arial Narrow" w:hAnsi="Arial Narrow" w:cs="Arial"/>
                <w:color w:val="000000" w:themeColor="text1"/>
                <w:sz w:val="20"/>
                <w:szCs w:val="20"/>
                <w:lang w:val="en-US"/>
              </w:rPr>
            </w:pPr>
            <w:r w:rsidRPr="00170B2A">
              <w:rPr>
                <w:rFonts w:ascii="Arial Narrow" w:hAnsi="Arial Narrow"/>
                <w:color w:val="000000" w:themeColor="text1"/>
                <w:sz w:val="22"/>
                <w:szCs w:val="22"/>
                <w:lang w:val="en-US"/>
              </w:rPr>
              <w:t xml:space="preserve">The secondary aim of the research is to analyze the effects of different ballistic training with resistance </w:t>
            </w:r>
            <w:r>
              <w:rPr>
                <w:rFonts w:ascii="Arial Narrow" w:hAnsi="Arial Narrow"/>
                <w:color w:val="000000" w:themeColor="text1"/>
                <w:sz w:val="22"/>
                <w:szCs w:val="22"/>
                <w:lang w:val="en-US"/>
              </w:rPr>
              <w:t>on</w:t>
            </w:r>
            <w:r w:rsidRPr="00170B2A">
              <w:rPr>
                <w:rFonts w:ascii="Arial Narrow" w:hAnsi="Arial Narrow"/>
                <w:color w:val="000000" w:themeColor="text1"/>
                <w:sz w:val="22"/>
                <w:szCs w:val="22"/>
                <w:lang w:val="en-US"/>
              </w:rPr>
              <w:t xml:space="preserve"> </w:t>
            </w:r>
            <w:r>
              <w:rPr>
                <w:rFonts w:ascii="Arial Narrow" w:hAnsi="Arial Narrow"/>
                <w:color w:val="000000" w:themeColor="text1"/>
                <w:sz w:val="22"/>
                <w:szCs w:val="22"/>
                <w:lang w:val="en-US"/>
              </w:rPr>
              <w:t>power</w:t>
            </w:r>
            <w:r w:rsidRPr="00170B2A">
              <w:rPr>
                <w:rFonts w:ascii="Arial Narrow" w:hAnsi="Arial Narrow"/>
                <w:color w:val="000000" w:themeColor="text1"/>
                <w:sz w:val="22"/>
                <w:szCs w:val="22"/>
                <w:lang w:val="en-US"/>
              </w:rPr>
              <w:t xml:space="preserve"> and strength.</w:t>
            </w:r>
          </w:p>
        </w:tc>
      </w:tr>
      <w:tr w:rsidR="002F5562" w:rsidRPr="002F5562" w:rsidTr="00AB4354">
        <w:tc>
          <w:tcPr>
            <w:tcW w:w="10632" w:type="dxa"/>
            <w:gridSpan w:val="5"/>
            <w:shd w:val="clear" w:color="auto" w:fill="CCCCCC"/>
          </w:tcPr>
          <w:p w:rsidR="005D54F3" w:rsidRPr="002F5562" w:rsidRDefault="0056265A" w:rsidP="00301659">
            <w:pPr>
              <w:spacing w:before="120" w:line="360" w:lineRule="auto"/>
              <w:ind w:left="-180" w:firstLine="180"/>
              <w:rPr>
                <w:rFonts w:ascii="Arial Narrow" w:hAnsi="Arial Narrow"/>
                <w:b/>
                <w:color w:val="000000" w:themeColor="text1"/>
                <w:sz w:val="20"/>
                <w:szCs w:val="20"/>
                <w:lang w:val="hr-HR"/>
              </w:rPr>
            </w:pPr>
            <w:r w:rsidRPr="002F5562">
              <w:rPr>
                <w:rFonts w:ascii="Arial Narrow" w:hAnsi="Arial Narrow"/>
                <w:b/>
                <w:color w:val="000000" w:themeColor="text1"/>
                <w:sz w:val="20"/>
                <w:szCs w:val="20"/>
                <w:lang w:val="hr-HR"/>
              </w:rPr>
              <w:t xml:space="preserve">Uvod  </w:t>
            </w:r>
            <w:r w:rsidR="00361743" w:rsidRPr="002F5562">
              <w:rPr>
                <w:rFonts w:ascii="Arial Narrow" w:hAnsi="Arial Narrow"/>
                <w:b/>
                <w:color w:val="000000" w:themeColor="text1"/>
                <w:sz w:val="20"/>
                <w:szCs w:val="20"/>
                <w:lang w:val="hr-HR"/>
              </w:rPr>
              <w:t>i p</w:t>
            </w:r>
            <w:r w:rsidR="005D54F3" w:rsidRPr="002F5562">
              <w:rPr>
                <w:rFonts w:ascii="Arial Narrow" w:hAnsi="Arial Narrow"/>
                <w:b/>
                <w:color w:val="000000" w:themeColor="text1"/>
                <w:sz w:val="20"/>
                <w:szCs w:val="20"/>
                <w:lang w:val="hr-HR"/>
              </w:rPr>
              <w:t>regled dosadašnjih istraživanja</w:t>
            </w:r>
            <w:r w:rsidR="005D54F3" w:rsidRPr="002F5562">
              <w:rPr>
                <w:rFonts w:ascii="Arial Narrow" w:hAnsi="Arial Narrow"/>
                <w:color w:val="000000" w:themeColor="text1"/>
                <w:sz w:val="20"/>
                <w:szCs w:val="20"/>
                <w:lang w:val="hr-HR"/>
              </w:rPr>
              <w:t xml:space="preserve">   (</w:t>
            </w:r>
            <w:r w:rsidR="005D54F3" w:rsidRPr="002F5562">
              <w:rPr>
                <w:rFonts w:ascii="Arial Narrow" w:hAnsi="Arial Narrow" w:cs="Arial"/>
                <w:color w:val="000000" w:themeColor="text1"/>
                <w:sz w:val="20"/>
                <w:szCs w:val="20"/>
                <w:lang w:val="hr-HR"/>
              </w:rPr>
              <w:t>maksimalno</w:t>
            </w:r>
            <w:r w:rsidR="005D54F3" w:rsidRPr="002F5562">
              <w:rPr>
                <w:rFonts w:ascii="Arial Narrow" w:hAnsi="Arial Narrow"/>
                <w:color w:val="000000" w:themeColor="text1"/>
                <w:sz w:val="20"/>
                <w:szCs w:val="20"/>
                <w:lang w:val="hr-HR"/>
              </w:rPr>
              <w:t xml:space="preserve"> </w:t>
            </w:r>
            <w:r w:rsidR="00361743" w:rsidRPr="002F5562">
              <w:rPr>
                <w:rFonts w:ascii="Arial Narrow" w:hAnsi="Arial Narrow"/>
                <w:color w:val="000000" w:themeColor="text1"/>
                <w:sz w:val="20"/>
                <w:szCs w:val="20"/>
                <w:lang w:val="hr-HR"/>
              </w:rPr>
              <w:t>7</w:t>
            </w:r>
            <w:r w:rsidR="005D54F3" w:rsidRPr="002F5562">
              <w:rPr>
                <w:rFonts w:ascii="Arial Narrow" w:hAnsi="Arial Narrow"/>
                <w:color w:val="000000" w:themeColor="text1"/>
                <w:sz w:val="20"/>
                <w:szCs w:val="20"/>
                <w:lang w:val="hr-HR"/>
              </w:rPr>
              <w:t>000 znakova s praznim mjestima)</w:t>
            </w:r>
          </w:p>
        </w:tc>
      </w:tr>
      <w:tr w:rsidR="002F5562" w:rsidRPr="002F5562" w:rsidTr="00AB4354">
        <w:tc>
          <w:tcPr>
            <w:tcW w:w="10632" w:type="dxa"/>
            <w:gridSpan w:val="5"/>
            <w:tcBorders>
              <w:bottom w:val="single" w:sz="4" w:space="0" w:color="auto"/>
            </w:tcBorders>
            <w:shd w:val="clear" w:color="auto" w:fill="auto"/>
          </w:tcPr>
          <w:p w:rsidR="00233D05" w:rsidRPr="00122382" w:rsidRDefault="00125AF8" w:rsidP="003F71DB">
            <w:pPr>
              <w:jc w:val="both"/>
              <w:rPr>
                <w:rFonts w:ascii="Arial Narrow" w:hAnsi="Arial Narrow"/>
                <w:color w:val="000000" w:themeColor="text1"/>
                <w:sz w:val="22"/>
                <w:szCs w:val="22"/>
                <w:lang w:val="hr-HR"/>
              </w:rPr>
            </w:pPr>
            <w:bookmarkStart w:id="7" w:name="_Hlk536632464"/>
            <w:r w:rsidRPr="00DE1147">
              <w:rPr>
                <w:rFonts w:ascii="Arial Narrow" w:hAnsi="Arial Narrow"/>
                <w:color w:val="000000" w:themeColor="text1"/>
                <w:sz w:val="22"/>
                <w:szCs w:val="22"/>
                <w:lang w:val="hr-HR"/>
              </w:rPr>
              <w:t xml:space="preserve">Konstantnim postavljanjem znanstvenih </w:t>
            </w:r>
            <w:r w:rsidR="009F244F" w:rsidRPr="00DE1147">
              <w:rPr>
                <w:rFonts w:ascii="Arial Narrow" w:hAnsi="Arial Narrow"/>
                <w:color w:val="000000" w:themeColor="text1"/>
                <w:sz w:val="22"/>
                <w:szCs w:val="22"/>
                <w:lang w:val="hr-HR"/>
              </w:rPr>
              <w:t>pitanja</w:t>
            </w:r>
            <w:r w:rsidRPr="00DE1147">
              <w:rPr>
                <w:rFonts w:ascii="Arial Narrow" w:hAnsi="Arial Narrow"/>
                <w:color w:val="000000" w:themeColor="text1"/>
                <w:sz w:val="22"/>
                <w:szCs w:val="22"/>
                <w:lang w:val="hr-HR"/>
              </w:rPr>
              <w:t xml:space="preserve"> s ciljem determinacije što je bitno u sportu i na koji se način to postiže, dolazi se do zaključka da je i</w:t>
            </w:r>
            <w:r w:rsidR="00713EE7" w:rsidRPr="00DE1147">
              <w:rPr>
                <w:rFonts w:ascii="Arial Narrow" w:hAnsi="Arial Narrow"/>
                <w:color w:val="000000" w:themeColor="text1"/>
                <w:sz w:val="22"/>
                <w:szCs w:val="22"/>
                <w:lang w:val="hr-HR"/>
              </w:rPr>
              <w:t>zvedba sprinta i skoka</w:t>
            </w:r>
            <w:r w:rsidR="00F85EBF" w:rsidRPr="00DE1147">
              <w:rPr>
                <w:rFonts w:ascii="Arial Narrow" w:hAnsi="Arial Narrow"/>
                <w:color w:val="000000" w:themeColor="text1"/>
                <w:sz w:val="22"/>
                <w:szCs w:val="22"/>
                <w:lang w:val="hr-HR"/>
              </w:rPr>
              <w:t xml:space="preserve"> jedna od glavnih determinanti uspješnosti u </w:t>
            </w:r>
            <w:r w:rsidR="000A11F1">
              <w:rPr>
                <w:rFonts w:ascii="Arial Narrow" w:hAnsi="Arial Narrow"/>
                <w:color w:val="000000" w:themeColor="text1"/>
                <w:sz w:val="22"/>
                <w:szCs w:val="22"/>
                <w:lang w:val="hr-HR"/>
              </w:rPr>
              <w:t>brojnim sportovima</w:t>
            </w:r>
            <w:r w:rsidR="00D40972" w:rsidRPr="00DE1147">
              <w:rPr>
                <w:rFonts w:ascii="Arial Narrow" w:hAnsi="Arial Narrow"/>
                <w:color w:val="000000" w:themeColor="text1"/>
                <w:sz w:val="22"/>
                <w:szCs w:val="22"/>
                <w:lang w:val="hr-HR"/>
              </w:rPr>
              <w:t xml:space="preserve"> (Canavan i Vescovi, 2004; Bobbert, 1990).</w:t>
            </w:r>
            <w:r w:rsidR="003B1E97">
              <w:rPr>
                <w:rFonts w:ascii="Arial Narrow" w:hAnsi="Arial Narrow"/>
                <w:color w:val="000000" w:themeColor="text1"/>
                <w:sz w:val="22"/>
                <w:szCs w:val="22"/>
                <w:lang w:val="hr-HR"/>
              </w:rPr>
              <w:t xml:space="preserve"> Izvedba sprinta i skoka </w:t>
            </w:r>
            <w:r w:rsidR="005D3E2E">
              <w:rPr>
                <w:rFonts w:ascii="Arial Narrow" w:hAnsi="Arial Narrow"/>
                <w:color w:val="000000" w:themeColor="text1"/>
                <w:sz w:val="22"/>
                <w:szCs w:val="22"/>
                <w:lang w:val="hr-HR"/>
              </w:rPr>
              <w:t>uvelike</w:t>
            </w:r>
            <w:r w:rsidR="003B1E97">
              <w:rPr>
                <w:rFonts w:ascii="Arial Narrow" w:hAnsi="Arial Narrow"/>
                <w:color w:val="000000" w:themeColor="text1"/>
                <w:sz w:val="22"/>
                <w:szCs w:val="22"/>
                <w:lang w:val="hr-HR"/>
              </w:rPr>
              <w:t xml:space="preserve"> ovisi o stupnju razvijenosti jakosti i snage</w:t>
            </w:r>
            <w:r w:rsidR="005D3E2E">
              <w:rPr>
                <w:rFonts w:ascii="Arial Narrow" w:hAnsi="Arial Narrow"/>
                <w:color w:val="000000" w:themeColor="text1"/>
                <w:sz w:val="22"/>
                <w:szCs w:val="22"/>
                <w:lang w:val="hr-HR"/>
              </w:rPr>
              <w:t xml:space="preserve"> (</w:t>
            </w:r>
            <w:r w:rsidR="005D3E2E" w:rsidRPr="00DE1147">
              <w:rPr>
                <w:rFonts w:ascii="Arial Narrow" w:hAnsi="Arial Narrow"/>
                <w:color w:val="000000" w:themeColor="text1"/>
                <w:sz w:val="22"/>
                <w:szCs w:val="22"/>
                <w:lang w:val="hr-HR"/>
              </w:rPr>
              <w:t>Seitz LB i sur. 2013</w:t>
            </w:r>
            <w:r w:rsidR="005D3E2E">
              <w:rPr>
                <w:rFonts w:ascii="Arial Narrow" w:hAnsi="Arial Narrow"/>
                <w:color w:val="000000" w:themeColor="text1"/>
                <w:sz w:val="22"/>
                <w:szCs w:val="22"/>
                <w:lang w:val="hr-HR"/>
              </w:rPr>
              <w:t>)</w:t>
            </w:r>
            <w:r w:rsidR="003B1E97">
              <w:rPr>
                <w:rFonts w:ascii="Arial Narrow" w:hAnsi="Arial Narrow"/>
                <w:color w:val="000000" w:themeColor="text1"/>
                <w:sz w:val="22"/>
                <w:szCs w:val="22"/>
                <w:lang w:val="hr-HR"/>
              </w:rPr>
              <w:t xml:space="preserve">. Jakost predstavlja najveću voljnu mišićnu silu koju osoba može proizvesti u dinamičkom ili statičkom režimu rada dok se snaga može definirati jednako kao jakost , ali uz uvjet da se sila generira u što kraćoj jedinici vremena (Milanović, 2003). Bitno je istaknuti da postoje različite vrste </w:t>
            </w:r>
            <w:r w:rsidR="00625562">
              <w:rPr>
                <w:rFonts w:ascii="Arial Narrow" w:hAnsi="Arial Narrow"/>
                <w:color w:val="000000" w:themeColor="text1"/>
                <w:sz w:val="22"/>
                <w:szCs w:val="22"/>
                <w:lang w:val="hr-HR"/>
              </w:rPr>
              <w:t>manifestacija</w:t>
            </w:r>
            <w:r w:rsidR="003B1E97">
              <w:rPr>
                <w:rFonts w:ascii="Arial Narrow" w:hAnsi="Arial Narrow"/>
                <w:color w:val="000000" w:themeColor="text1"/>
                <w:sz w:val="22"/>
                <w:szCs w:val="22"/>
                <w:lang w:val="hr-HR"/>
              </w:rPr>
              <w:t xml:space="preserve"> ovih motoričkih sposobnosti od kojih je jedna od najbitnijih, za unaprjeđenje sprinta i skoka, </w:t>
            </w:r>
            <w:r w:rsidR="00FC78C5">
              <w:rPr>
                <w:rFonts w:ascii="Arial Narrow" w:hAnsi="Arial Narrow"/>
                <w:color w:val="000000" w:themeColor="text1"/>
                <w:sz w:val="22"/>
                <w:szCs w:val="22"/>
                <w:lang w:val="hr-HR"/>
              </w:rPr>
              <w:t xml:space="preserve">eksplozivna </w:t>
            </w:r>
            <w:r w:rsidR="003B1E97">
              <w:rPr>
                <w:rFonts w:ascii="Arial Narrow" w:hAnsi="Arial Narrow"/>
                <w:color w:val="000000" w:themeColor="text1"/>
                <w:sz w:val="22"/>
                <w:szCs w:val="22"/>
                <w:lang w:val="hr-HR"/>
              </w:rPr>
              <w:t>jakost i snaga.</w:t>
            </w:r>
            <w:r w:rsidR="00933606">
              <w:rPr>
                <w:rFonts w:ascii="Arial Narrow" w:hAnsi="Arial Narrow"/>
                <w:color w:val="000000" w:themeColor="text1"/>
                <w:sz w:val="22"/>
                <w:szCs w:val="22"/>
                <w:lang w:val="hr-HR"/>
              </w:rPr>
              <w:t xml:space="preserve"> </w:t>
            </w:r>
            <w:r w:rsidR="000A11F1">
              <w:rPr>
                <w:rFonts w:ascii="Arial Narrow" w:hAnsi="Arial Narrow"/>
                <w:color w:val="000000" w:themeColor="text1"/>
                <w:sz w:val="22"/>
                <w:szCs w:val="22"/>
                <w:lang w:val="hr-HR"/>
              </w:rPr>
              <w:t>I</w:t>
            </w:r>
            <w:r w:rsidR="00D40972" w:rsidRPr="00DE1147">
              <w:rPr>
                <w:rFonts w:ascii="Arial Narrow" w:hAnsi="Arial Narrow"/>
                <w:color w:val="000000" w:themeColor="text1"/>
                <w:sz w:val="22"/>
                <w:szCs w:val="22"/>
                <w:lang w:val="hr-HR"/>
              </w:rPr>
              <w:t xml:space="preserve">straživanja su bila usmjerena na </w:t>
            </w:r>
            <w:r w:rsidR="00B0615E">
              <w:rPr>
                <w:rFonts w:ascii="Arial Narrow" w:hAnsi="Arial Narrow"/>
                <w:color w:val="000000" w:themeColor="text1"/>
                <w:sz w:val="22"/>
                <w:szCs w:val="22"/>
                <w:lang w:val="hr-HR"/>
              </w:rPr>
              <w:t>analizu</w:t>
            </w:r>
            <w:r w:rsidR="00D40972" w:rsidRPr="00DE1147">
              <w:rPr>
                <w:rFonts w:ascii="Arial Narrow" w:hAnsi="Arial Narrow"/>
                <w:color w:val="000000" w:themeColor="text1"/>
                <w:sz w:val="22"/>
                <w:szCs w:val="22"/>
                <w:lang w:val="hr-HR"/>
              </w:rPr>
              <w:t xml:space="preserve"> </w:t>
            </w:r>
            <w:r w:rsidR="00817476">
              <w:rPr>
                <w:rFonts w:ascii="Arial Narrow" w:hAnsi="Arial Narrow"/>
                <w:color w:val="000000" w:themeColor="text1"/>
                <w:sz w:val="22"/>
                <w:szCs w:val="22"/>
                <w:lang w:val="hr-HR"/>
              </w:rPr>
              <w:t>učinaka</w:t>
            </w:r>
            <w:r w:rsidR="00D40972" w:rsidRPr="00DE1147">
              <w:rPr>
                <w:rFonts w:ascii="Arial Narrow" w:hAnsi="Arial Narrow"/>
                <w:color w:val="000000" w:themeColor="text1"/>
                <w:sz w:val="22"/>
                <w:szCs w:val="22"/>
                <w:lang w:val="hr-HR"/>
              </w:rPr>
              <w:t xml:space="preserve"> različitih oblika treninga na eksplozivnu snagu </w:t>
            </w:r>
            <w:r w:rsidRPr="00DE1147">
              <w:rPr>
                <w:rFonts w:ascii="Arial Narrow" w:hAnsi="Arial Narrow"/>
                <w:color w:val="000000" w:themeColor="text1"/>
                <w:sz w:val="22"/>
                <w:szCs w:val="22"/>
                <w:lang w:val="hr-HR"/>
              </w:rPr>
              <w:t xml:space="preserve">s ciljem utvrđivanja koji oblik treninga postiže najbolje efekte </w:t>
            </w:r>
            <w:r w:rsidR="00D40972" w:rsidRPr="00DE1147">
              <w:rPr>
                <w:rFonts w:ascii="Arial Narrow" w:hAnsi="Arial Narrow"/>
                <w:color w:val="000000" w:themeColor="text1"/>
                <w:sz w:val="22"/>
                <w:szCs w:val="22"/>
                <w:lang w:val="hr-HR"/>
              </w:rPr>
              <w:t xml:space="preserve">(Wilson i sur., 1993; Wilson i sur., 1996). </w:t>
            </w:r>
            <w:r w:rsidR="00CC0B26">
              <w:rPr>
                <w:rFonts w:ascii="Arial Narrow" w:hAnsi="Arial Narrow"/>
                <w:color w:val="000000" w:themeColor="text1"/>
                <w:sz w:val="22"/>
                <w:szCs w:val="22"/>
                <w:lang w:val="hr-HR"/>
              </w:rPr>
              <w:t>T</w:t>
            </w:r>
            <w:r w:rsidR="0048595E" w:rsidRPr="00DE1147">
              <w:rPr>
                <w:rFonts w:ascii="Arial Narrow" w:hAnsi="Arial Narrow"/>
                <w:color w:val="000000" w:themeColor="text1"/>
                <w:sz w:val="22"/>
                <w:szCs w:val="22"/>
                <w:lang w:val="hr-HR"/>
              </w:rPr>
              <w:t xml:space="preserve">rening s vanjskim </w:t>
            </w:r>
            <w:r w:rsidR="0048595E" w:rsidRPr="00DD6583">
              <w:rPr>
                <w:rFonts w:ascii="Arial Narrow" w:hAnsi="Arial Narrow"/>
                <w:sz w:val="22"/>
                <w:szCs w:val="22"/>
                <w:lang w:val="hr-HR"/>
              </w:rPr>
              <w:t>opterećenje</w:t>
            </w:r>
            <w:r w:rsidR="00717E9B" w:rsidRPr="00DD6583">
              <w:rPr>
                <w:rFonts w:ascii="Arial Narrow" w:hAnsi="Arial Narrow"/>
                <w:sz w:val="22"/>
                <w:szCs w:val="22"/>
                <w:lang w:val="hr-HR"/>
              </w:rPr>
              <w:t>m</w:t>
            </w:r>
            <w:r w:rsidR="00CC0B26">
              <w:rPr>
                <w:rFonts w:ascii="Arial Narrow" w:hAnsi="Arial Narrow"/>
                <w:color w:val="000000" w:themeColor="text1"/>
                <w:sz w:val="22"/>
                <w:szCs w:val="22"/>
                <w:lang w:val="hr-HR"/>
              </w:rPr>
              <w:t>, dominantno oblik balističkog treninga s otporom, navodi se</w:t>
            </w:r>
            <w:r w:rsidR="0048595E" w:rsidRPr="00DE1147">
              <w:rPr>
                <w:rFonts w:ascii="Arial Narrow" w:hAnsi="Arial Narrow"/>
                <w:color w:val="000000" w:themeColor="text1"/>
                <w:sz w:val="22"/>
                <w:szCs w:val="22"/>
                <w:lang w:val="hr-HR"/>
              </w:rPr>
              <w:t xml:space="preserve"> kao </w:t>
            </w:r>
            <w:r w:rsidR="00813A40" w:rsidRPr="00DE1147">
              <w:rPr>
                <w:rFonts w:ascii="Arial Narrow" w:hAnsi="Arial Narrow"/>
                <w:color w:val="000000" w:themeColor="text1"/>
                <w:sz w:val="22"/>
                <w:szCs w:val="22"/>
                <w:lang w:val="hr-HR"/>
              </w:rPr>
              <w:t xml:space="preserve">učinkovita </w:t>
            </w:r>
            <w:r w:rsidR="0048595E" w:rsidRPr="00DE1147">
              <w:rPr>
                <w:rFonts w:ascii="Arial Narrow" w:hAnsi="Arial Narrow"/>
                <w:color w:val="000000" w:themeColor="text1"/>
                <w:sz w:val="22"/>
                <w:szCs w:val="22"/>
                <w:lang w:val="hr-HR"/>
              </w:rPr>
              <w:t>metoda</w:t>
            </w:r>
            <w:r w:rsidR="00813A40" w:rsidRPr="00DE1147">
              <w:rPr>
                <w:rFonts w:ascii="Arial Narrow" w:hAnsi="Arial Narrow"/>
                <w:color w:val="000000" w:themeColor="text1"/>
                <w:sz w:val="22"/>
                <w:szCs w:val="22"/>
                <w:lang w:val="hr-HR"/>
              </w:rPr>
              <w:t xml:space="preserve"> za razvoj eksplozivn</w:t>
            </w:r>
            <w:r w:rsidR="00A30C13">
              <w:rPr>
                <w:rFonts w:ascii="Arial Narrow" w:hAnsi="Arial Narrow"/>
                <w:color w:val="000000" w:themeColor="text1"/>
                <w:sz w:val="22"/>
                <w:szCs w:val="22"/>
                <w:lang w:val="hr-HR"/>
              </w:rPr>
              <w:t xml:space="preserve">e snage </w:t>
            </w:r>
            <w:r w:rsidR="00813A40" w:rsidRPr="00DE1147">
              <w:rPr>
                <w:rFonts w:ascii="Arial Narrow" w:hAnsi="Arial Narrow"/>
                <w:color w:val="000000" w:themeColor="text1"/>
                <w:sz w:val="22"/>
                <w:szCs w:val="22"/>
                <w:lang w:val="hr-HR"/>
              </w:rPr>
              <w:t>te unaprjeđenje sprintersko-skakačke izvedbe</w:t>
            </w:r>
            <w:r w:rsidR="0048595E" w:rsidRPr="00DE1147">
              <w:rPr>
                <w:rFonts w:ascii="Arial Narrow" w:hAnsi="Arial Narrow"/>
                <w:color w:val="000000" w:themeColor="text1"/>
                <w:sz w:val="22"/>
                <w:szCs w:val="22"/>
                <w:lang w:val="hr-HR"/>
              </w:rPr>
              <w:t xml:space="preserve"> (</w:t>
            </w:r>
            <w:r w:rsidR="00531BF5" w:rsidRPr="00DE1147">
              <w:rPr>
                <w:rFonts w:ascii="Arial Narrow" w:hAnsi="Arial Narrow"/>
                <w:color w:val="000000" w:themeColor="text1"/>
                <w:sz w:val="22"/>
                <w:szCs w:val="22"/>
                <w:lang w:val="hr-HR"/>
              </w:rPr>
              <w:t xml:space="preserve">Delecluse C. 1997; </w:t>
            </w:r>
            <w:r w:rsidR="00A47A88" w:rsidRPr="00DE1147">
              <w:rPr>
                <w:rFonts w:ascii="Arial Narrow" w:hAnsi="Arial Narrow"/>
                <w:color w:val="000000" w:themeColor="text1"/>
                <w:sz w:val="22"/>
                <w:szCs w:val="22"/>
                <w:lang w:val="hr-HR"/>
              </w:rPr>
              <w:t xml:space="preserve">Lamas L. i sur. 2012; </w:t>
            </w:r>
            <w:r w:rsidR="00813A40" w:rsidRPr="00DE1147">
              <w:rPr>
                <w:rFonts w:ascii="Arial Narrow" w:hAnsi="Arial Narrow"/>
                <w:color w:val="000000" w:themeColor="text1"/>
                <w:sz w:val="22"/>
                <w:szCs w:val="22"/>
                <w:lang w:val="hr-HR"/>
              </w:rPr>
              <w:t xml:space="preserve">Bompa OT., i Haff GG. 2009; </w:t>
            </w:r>
            <w:r w:rsidR="00531BF5" w:rsidRPr="00DE1147">
              <w:rPr>
                <w:rFonts w:ascii="Arial Narrow" w:hAnsi="Arial Narrow"/>
                <w:color w:val="000000" w:themeColor="text1"/>
                <w:sz w:val="22"/>
                <w:szCs w:val="22"/>
                <w:lang w:val="hr-HR"/>
              </w:rPr>
              <w:t xml:space="preserve">Seitz LB i sur. 2013; </w:t>
            </w:r>
            <w:r w:rsidR="0048595E" w:rsidRPr="00DE1147">
              <w:rPr>
                <w:rFonts w:ascii="Arial Narrow" w:hAnsi="Arial Narrow"/>
                <w:color w:val="000000" w:themeColor="text1"/>
                <w:sz w:val="22"/>
                <w:szCs w:val="22"/>
                <w:lang w:val="hr-HR"/>
              </w:rPr>
              <w:t>Hacket D. i sur. 2016</w:t>
            </w:r>
            <w:r w:rsidR="00813A40" w:rsidRPr="00DE1147">
              <w:rPr>
                <w:rFonts w:ascii="Arial Narrow" w:hAnsi="Arial Narrow"/>
                <w:color w:val="000000" w:themeColor="text1"/>
                <w:sz w:val="22"/>
                <w:szCs w:val="22"/>
                <w:lang w:val="hr-HR"/>
              </w:rPr>
              <w:t xml:space="preserve">; </w:t>
            </w:r>
            <w:r w:rsidR="00A47A88" w:rsidRPr="00DE1147">
              <w:rPr>
                <w:rFonts w:ascii="Arial Narrow" w:hAnsi="Arial Narrow"/>
                <w:color w:val="000000" w:themeColor="text1"/>
                <w:sz w:val="22"/>
                <w:szCs w:val="22"/>
                <w:lang w:val="hr-HR"/>
              </w:rPr>
              <w:t>Teo SY. i sur. 2016.</w:t>
            </w:r>
            <w:r w:rsidR="0048595E" w:rsidRPr="00DE1147">
              <w:rPr>
                <w:rFonts w:ascii="Arial Narrow" w:hAnsi="Arial Narrow"/>
                <w:color w:val="000000" w:themeColor="text1"/>
                <w:sz w:val="22"/>
                <w:szCs w:val="22"/>
                <w:lang w:val="hr-HR"/>
              </w:rPr>
              <w:t xml:space="preserve"> Perez-Gomez J. i Calbet JA., 2013,</w:t>
            </w:r>
            <w:r w:rsidR="00531BF5" w:rsidRPr="00DE1147">
              <w:rPr>
                <w:rFonts w:ascii="Arial Narrow" w:hAnsi="Arial Narrow"/>
                <w:color w:val="000000" w:themeColor="text1"/>
                <w:sz w:val="22"/>
                <w:szCs w:val="22"/>
                <w:lang w:val="hr-HR"/>
              </w:rPr>
              <w:t xml:space="preserve"> Beattie K. i sur. 2017.</w:t>
            </w:r>
            <w:r w:rsidR="0048595E" w:rsidRPr="00DE1147">
              <w:rPr>
                <w:rFonts w:ascii="Arial Narrow" w:hAnsi="Arial Narrow"/>
                <w:color w:val="000000" w:themeColor="text1"/>
                <w:sz w:val="22"/>
                <w:szCs w:val="22"/>
                <w:lang w:val="hr-HR"/>
              </w:rPr>
              <w:t xml:space="preserve">). </w:t>
            </w:r>
            <w:r w:rsidR="00CC0B26">
              <w:rPr>
                <w:rFonts w:ascii="Arial Narrow" w:hAnsi="Arial Narrow"/>
                <w:color w:val="000000" w:themeColor="text1"/>
                <w:sz w:val="22"/>
                <w:szCs w:val="22"/>
                <w:lang w:val="hr-HR"/>
              </w:rPr>
              <w:t xml:space="preserve">Balistički trening </w:t>
            </w:r>
            <w:r w:rsidR="00CC0B26" w:rsidRPr="00CC0B26">
              <w:rPr>
                <w:rFonts w:ascii="Arial Narrow" w:hAnsi="Arial Narrow"/>
                <w:color w:val="000000" w:themeColor="text1"/>
                <w:sz w:val="22"/>
                <w:szCs w:val="22"/>
                <w:lang w:val="hr-HR"/>
              </w:rPr>
              <w:t>zahtjeva davanje maksimalnog ubrzanja tijelu, dijelu tijela ili vanjskom otporu</w:t>
            </w:r>
            <w:r w:rsidR="000A11F1">
              <w:rPr>
                <w:rFonts w:ascii="Arial Narrow" w:hAnsi="Arial Narrow"/>
                <w:color w:val="000000" w:themeColor="text1"/>
                <w:sz w:val="22"/>
                <w:szCs w:val="22"/>
                <w:lang w:val="hr-HR"/>
              </w:rPr>
              <w:t xml:space="preserve"> </w:t>
            </w:r>
            <w:r w:rsidR="00CC0B26" w:rsidRPr="00CC0B26">
              <w:rPr>
                <w:rFonts w:ascii="Arial Narrow" w:hAnsi="Arial Narrow"/>
                <w:color w:val="000000" w:themeColor="text1"/>
                <w:sz w:val="22"/>
                <w:szCs w:val="22"/>
                <w:lang w:val="hr-HR"/>
              </w:rPr>
              <w:t>i to u dominantno koncentrično</w:t>
            </w:r>
            <w:r w:rsidR="00B0615E">
              <w:rPr>
                <w:rFonts w:ascii="Arial Narrow" w:hAnsi="Arial Narrow"/>
                <w:color w:val="000000" w:themeColor="text1"/>
                <w:sz w:val="22"/>
                <w:szCs w:val="22"/>
                <w:lang w:val="hr-HR"/>
              </w:rPr>
              <w:t>j fazi izvedbe pokreta</w:t>
            </w:r>
            <w:r w:rsidR="00CC0B26" w:rsidRPr="00CC0B26">
              <w:rPr>
                <w:rFonts w:ascii="Arial Narrow" w:hAnsi="Arial Narrow"/>
                <w:color w:val="000000" w:themeColor="text1"/>
                <w:sz w:val="22"/>
                <w:szCs w:val="22"/>
                <w:lang w:val="hr-HR"/>
              </w:rPr>
              <w:t xml:space="preserve">. </w:t>
            </w:r>
            <w:r w:rsidR="00CC0B26">
              <w:rPr>
                <w:rFonts w:ascii="Arial Narrow" w:hAnsi="Arial Narrow"/>
                <w:color w:val="000000" w:themeColor="text1"/>
                <w:sz w:val="22"/>
                <w:szCs w:val="22"/>
                <w:lang w:val="hr-HR"/>
              </w:rPr>
              <w:t xml:space="preserve">Primarne vježbe su </w:t>
            </w:r>
            <w:r w:rsidR="00CC0B26" w:rsidRPr="00CC0B26">
              <w:rPr>
                <w:rFonts w:ascii="Arial Narrow" w:hAnsi="Arial Narrow"/>
                <w:color w:val="000000" w:themeColor="text1"/>
                <w:sz w:val="22"/>
                <w:szCs w:val="22"/>
                <w:lang w:val="hr-HR"/>
              </w:rPr>
              <w:t xml:space="preserve"> skokovi, bacanja, udarci te standardne i modificirane tehnike olimpijskog dizanja utega</w:t>
            </w:r>
            <w:r w:rsidR="00D12BA9" w:rsidRPr="00D12BA9">
              <w:rPr>
                <w:rFonts w:ascii="Arial Narrow" w:hAnsi="Arial Narrow"/>
                <w:color w:val="000000" w:themeColor="text1"/>
                <w:sz w:val="22"/>
                <w:szCs w:val="22"/>
              </w:rPr>
              <w:t> </w:t>
            </w:r>
            <w:r w:rsidR="00D12BA9">
              <w:rPr>
                <w:rFonts w:ascii="Arial Narrow" w:hAnsi="Arial Narrow"/>
                <w:color w:val="000000" w:themeColor="text1"/>
                <w:sz w:val="22"/>
                <w:szCs w:val="22"/>
              </w:rPr>
              <w:t>(</w:t>
            </w:r>
            <w:r w:rsidR="00D12BA9" w:rsidRPr="00D12BA9">
              <w:rPr>
                <w:rFonts w:ascii="Arial Narrow" w:hAnsi="Arial Narrow"/>
                <w:color w:val="000000" w:themeColor="text1"/>
                <w:sz w:val="22"/>
                <w:szCs w:val="22"/>
              </w:rPr>
              <w:t>Marković,  2003</w:t>
            </w:r>
            <w:r w:rsidR="00D12BA9">
              <w:rPr>
                <w:rFonts w:ascii="Arial Narrow" w:hAnsi="Arial Narrow"/>
                <w:color w:val="000000" w:themeColor="text1"/>
                <w:sz w:val="22"/>
                <w:szCs w:val="22"/>
              </w:rPr>
              <w:t>)</w:t>
            </w:r>
            <w:r w:rsidR="00CC0B26" w:rsidRPr="00CC0B26">
              <w:rPr>
                <w:rFonts w:ascii="Arial Narrow" w:hAnsi="Arial Narrow"/>
                <w:color w:val="000000" w:themeColor="text1"/>
                <w:sz w:val="22"/>
                <w:szCs w:val="22"/>
                <w:lang w:val="hr-HR"/>
              </w:rPr>
              <w:t>.</w:t>
            </w:r>
            <w:r w:rsidR="002C3D44" w:rsidRPr="002C3D44">
              <w:t xml:space="preserve"> </w:t>
            </w:r>
            <w:proofErr w:type="spellStart"/>
            <w:r w:rsidR="002C3D44">
              <w:rPr>
                <w:rFonts w:ascii="Arial Narrow" w:hAnsi="Arial Narrow"/>
                <w:color w:val="000000" w:themeColor="text1"/>
                <w:sz w:val="22"/>
                <w:szCs w:val="22"/>
              </w:rPr>
              <w:t>B</w:t>
            </w:r>
            <w:r w:rsidR="002C3D44" w:rsidRPr="002C3D44">
              <w:rPr>
                <w:rFonts w:ascii="Arial Narrow" w:hAnsi="Arial Narrow"/>
                <w:color w:val="000000" w:themeColor="text1"/>
                <w:sz w:val="22"/>
                <w:szCs w:val="22"/>
              </w:rPr>
              <w:t>rzina</w:t>
            </w:r>
            <w:proofErr w:type="spellEnd"/>
            <w:r w:rsidR="002C3D44" w:rsidRPr="002C3D44">
              <w:rPr>
                <w:rFonts w:ascii="Arial Narrow" w:hAnsi="Arial Narrow"/>
                <w:color w:val="000000" w:themeColor="text1"/>
                <w:sz w:val="22"/>
                <w:szCs w:val="22"/>
              </w:rPr>
              <w:t xml:space="preserve"> u </w:t>
            </w:r>
            <w:proofErr w:type="spellStart"/>
            <w:r w:rsidR="002C3D44" w:rsidRPr="002C3D44">
              <w:rPr>
                <w:rFonts w:ascii="Arial Narrow" w:hAnsi="Arial Narrow"/>
                <w:color w:val="000000" w:themeColor="text1"/>
                <w:sz w:val="22"/>
                <w:szCs w:val="22"/>
              </w:rPr>
              <w:t>koncentričnoj</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fazi</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odnosno</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sila</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snaga</w:t>
            </w:r>
            <w:proofErr w:type="spellEnd"/>
            <w:r w:rsidR="002C3D44" w:rsidRPr="002C3D44">
              <w:rPr>
                <w:rFonts w:ascii="Arial Narrow" w:hAnsi="Arial Narrow"/>
                <w:color w:val="000000" w:themeColor="text1"/>
                <w:sz w:val="22"/>
                <w:szCs w:val="22"/>
              </w:rPr>
              <w:t xml:space="preserve"> i </w:t>
            </w:r>
            <w:proofErr w:type="spellStart"/>
            <w:r w:rsidR="002C3D44" w:rsidRPr="002C3D44">
              <w:rPr>
                <w:rFonts w:ascii="Arial Narrow" w:hAnsi="Arial Narrow"/>
                <w:color w:val="000000" w:themeColor="text1"/>
                <w:sz w:val="22"/>
                <w:szCs w:val="22"/>
              </w:rPr>
              <w:t>mišićna</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aktivacija</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su</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veće</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pri</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balističkim</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v</w:t>
            </w:r>
            <w:r w:rsidR="002C3D44">
              <w:rPr>
                <w:rFonts w:ascii="Arial Narrow" w:hAnsi="Arial Narrow"/>
                <w:color w:val="000000" w:themeColor="text1"/>
                <w:sz w:val="22"/>
                <w:szCs w:val="22"/>
              </w:rPr>
              <w:t>j</w:t>
            </w:r>
            <w:r w:rsidR="002C3D44" w:rsidRPr="002C3D44">
              <w:rPr>
                <w:rFonts w:ascii="Arial Narrow" w:hAnsi="Arial Narrow"/>
                <w:color w:val="000000" w:themeColor="text1"/>
                <w:sz w:val="22"/>
                <w:szCs w:val="22"/>
              </w:rPr>
              <w:t>ežbama</w:t>
            </w:r>
            <w:proofErr w:type="spellEnd"/>
            <w:r w:rsidR="002C3D44" w:rsidRPr="002C3D44">
              <w:rPr>
                <w:rFonts w:ascii="Arial Narrow" w:hAnsi="Arial Narrow"/>
                <w:color w:val="000000" w:themeColor="text1"/>
                <w:sz w:val="22"/>
                <w:szCs w:val="22"/>
              </w:rPr>
              <w:t xml:space="preserve"> u </w:t>
            </w:r>
            <w:proofErr w:type="spellStart"/>
            <w:r w:rsidR="002C3D44" w:rsidRPr="002C3D44">
              <w:rPr>
                <w:rFonts w:ascii="Arial Narrow" w:hAnsi="Arial Narrow"/>
                <w:color w:val="000000" w:themeColor="text1"/>
                <w:sz w:val="22"/>
                <w:szCs w:val="22"/>
              </w:rPr>
              <w:t>odnosu</w:t>
            </w:r>
            <w:proofErr w:type="spellEnd"/>
            <w:r w:rsidR="002C3D44" w:rsidRPr="002C3D44">
              <w:rPr>
                <w:rFonts w:ascii="Arial Narrow" w:hAnsi="Arial Narrow"/>
                <w:color w:val="000000" w:themeColor="text1"/>
                <w:sz w:val="22"/>
                <w:szCs w:val="22"/>
              </w:rPr>
              <w:t xml:space="preserve"> na </w:t>
            </w:r>
            <w:proofErr w:type="spellStart"/>
            <w:r w:rsidR="002C3D44" w:rsidRPr="002C3D44">
              <w:rPr>
                <w:rFonts w:ascii="Arial Narrow" w:hAnsi="Arial Narrow"/>
                <w:color w:val="000000" w:themeColor="text1"/>
                <w:sz w:val="22"/>
                <w:szCs w:val="22"/>
              </w:rPr>
              <w:t>slične</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pokrete</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sa</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maksimalnim</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opterećenjima</w:t>
            </w:r>
            <w:proofErr w:type="spellEnd"/>
            <w:r w:rsidR="002C3D44" w:rsidRPr="002C3D44">
              <w:rPr>
                <w:rFonts w:ascii="Arial Narrow" w:hAnsi="Arial Narrow"/>
                <w:color w:val="000000" w:themeColor="text1"/>
                <w:sz w:val="22"/>
                <w:szCs w:val="22"/>
              </w:rPr>
              <w:t xml:space="preserve"> (</w:t>
            </w:r>
            <w:proofErr w:type="spellStart"/>
            <w:r w:rsidR="002C3D44" w:rsidRPr="002C3D44">
              <w:rPr>
                <w:rFonts w:ascii="Arial Narrow" w:hAnsi="Arial Narrow"/>
                <w:color w:val="000000" w:themeColor="text1"/>
                <w:sz w:val="22"/>
                <w:szCs w:val="22"/>
              </w:rPr>
              <w:t>Cormie</w:t>
            </w:r>
            <w:proofErr w:type="spellEnd"/>
            <w:r w:rsidR="002C3D44">
              <w:rPr>
                <w:rFonts w:ascii="Arial Narrow" w:hAnsi="Arial Narrow"/>
                <w:color w:val="000000" w:themeColor="text1"/>
                <w:sz w:val="22"/>
                <w:szCs w:val="22"/>
              </w:rPr>
              <w:t xml:space="preserve"> i sur., </w:t>
            </w:r>
            <w:r w:rsidR="002C3D44" w:rsidRPr="002C3D44">
              <w:rPr>
                <w:rFonts w:ascii="Arial Narrow" w:hAnsi="Arial Narrow"/>
                <w:color w:val="000000" w:themeColor="text1"/>
                <w:sz w:val="22"/>
                <w:szCs w:val="22"/>
              </w:rPr>
              <w:t xml:space="preserve">2007; </w:t>
            </w:r>
            <w:proofErr w:type="spellStart"/>
            <w:r w:rsidR="002C3D44" w:rsidRPr="002C3D44">
              <w:rPr>
                <w:rFonts w:ascii="Arial Narrow" w:hAnsi="Arial Narrow"/>
                <w:color w:val="000000" w:themeColor="text1"/>
                <w:sz w:val="22"/>
                <w:szCs w:val="22"/>
              </w:rPr>
              <w:t>Cormie</w:t>
            </w:r>
            <w:proofErr w:type="spellEnd"/>
            <w:r w:rsidR="002C3D44">
              <w:rPr>
                <w:rFonts w:ascii="Arial Narrow" w:hAnsi="Arial Narrow"/>
                <w:color w:val="000000" w:themeColor="text1"/>
                <w:sz w:val="22"/>
                <w:szCs w:val="22"/>
              </w:rPr>
              <w:t xml:space="preserve"> i sur.,</w:t>
            </w:r>
            <w:r w:rsidR="002C3D44" w:rsidRPr="002C3D44">
              <w:rPr>
                <w:rFonts w:ascii="Arial Narrow" w:hAnsi="Arial Narrow"/>
                <w:color w:val="000000" w:themeColor="text1"/>
                <w:sz w:val="22"/>
                <w:szCs w:val="22"/>
              </w:rPr>
              <w:t xml:space="preserve"> 2011). </w:t>
            </w:r>
            <w:r w:rsidR="000A11F1" w:rsidRPr="00122382">
              <w:rPr>
                <w:rFonts w:ascii="Arial Narrow" w:hAnsi="Arial Narrow"/>
                <w:color w:val="000000" w:themeColor="text1"/>
                <w:sz w:val="22"/>
                <w:szCs w:val="22"/>
                <w:lang w:val="hr-HR"/>
              </w:rPr>
              <w:t>Z</w:t>
            </w:r>
            <w:r w:rsidR="002C3D44" w:rsidRPr="00122382">
              <w:rPr>
                <w:rFonts w:ascii="Arial Narrow" w:hAnsi="Arial Narrow"/>
                <w:color w:val="000000" w:themeColor="text1"/>
                <w:sz w:val="22"/>
                <w:szCs w:val="22"/>
                <w:lang w:val="hr-HR"/>
              </w:rPr>
              <w:t>nanstvenici preporučuju korištenje ovakvih vježbi u programima za poboljšanje snage (Wilson</w:t>
            </w:r>
            <w:r w:rsidR="00352263" w:rsidRPr="00122382">
              <w:rPr>
                <w:rFonts w:ascii="Arial Narrow" w:hAnsi="Arial Narrow"/>
                <w:color w:val="000000" w:themeColor="text1"/>
                <w:sz w:val="22"/>
                <w:szCs w:val="22"/>
                <w:lang w:val="hr-HR"/>
              </w:rPr>
              <w:t xml:space="preserve"> i sur., </w:t>
            </w:r>
            <w:r w:rsidR="002C3D44" w:rsidRPr="00122382">
              <w:rPr>
                <w:rFonts w:ascii="Arial Narrow" w:hAnsi="Arial Narrow"/>
                <w:color w:val="000000" w:themeColor="text1"/>
                <w:sz w:val="22"/>
                <w:szCs w:val="22"/>
                <w:lang w:val="hr-HR"/>
              </w:rPr>
              <w:t>1993; Newton</w:t>
            </w:r>
            <w:r w:rsidR="00352263" w:rsidRPr="00122382">
              <w:rPr>
                <w:rFonts w:ascii="Arial Narrow" w:hAnsi="Arial Narrow"/>
                <w:color w:val="000000" w:themeColor="text1"/>
                <w:sz w:val="22"/>
                <w:szCs w:val="22"/>
                <w:lang w:val="hr-HR"/>
              </w:rPr>
              <w:t xml:space="preserve"> i sur., </w:t>
            </w:r>
            <w:r w:rsidR="002C3D44" w:rsidRPr="00122382">
              <w:rPr>
                <w:rFonts w:ascii="Arial Narrow" w:hAnsi="Arial Narrow"/>
                <w:color w:val="000000" w:themeColor="text1"/>
                <w:sz w:val="22"/>
                <w:szCs w:val="22"/>
                <w:lang w:val="hr-HR"/>
              </w:rPr>
              <w:t>1997; Cronin</w:t>
            </w:r>
            <w:r w:rsidR="00352263" w:rsidRPr="00122382">
              <w:rPr>
                <w:rFonts w:ascii="Arial Narrow" w:hAnsi="Arial Narrow"/>
                <w:color w:val="000000" w:themeColor="text1"/>
                <w:sz w:val="22"/>
                <w:szCs w:val="22"/>
                <w:lang w:val="hr-HR"/>
              </w:rPr>
              <w:t xml:space="preserve"> i sur</w:t>
            </w:r>
            <w:r w:rsidR="002C3D44" w:rsidRPr="00122382">
              <w:rPr>
                <w:rFonts w:ascii="Arial Narrow" w:hAnsi="Arial Narrow"/>
                <w:color w:val="000000" w:themeColor="text1"/>
                <w:sz w:val="22"/>
                <w:szCs w:val="22"/>
                <w:lang w:val="hr-HR"/>
              </w:rPr>
              <w:t>.</w:t>
            </w:r>
            <w:r w:rsidR="00352263" w:rsidRPr="00122382">
              <w:rPr>
                <w:rFonts w:ascii="Arial Narrow" w:hAnsi="Arial Narrow"/>
                <w:color w:val="000000" w:themeColor="text1"/>
                <w:sz w:val="22"/>
                <w:szCs w:val="22"/>
                <w:lang w:val="hr-HR"/>
              </w:rPr>
              <w:t>,</w:t>
            </w:r>
            <w:r w:rsidR="002C3D44" w:rsidRPr="00122382">
              <w:rPr>
                <w:rFonts w:ascii="Arial Narrow" w:hAnsi="Arial Narrow"/>
                <w:color w:val="000000" w:themeColor="text1"/>
                <w:sz w:val="22"/>
                <w:szCs w:val="22"/>
                <w:lang w:val="hr-HR"/>
              </w:rPr>
              <w:t xml:space="preserve"> 2001; Cormie</w:t>
            </w:r>
            <w:r w:rsidR="00352263" w:rsidRPr="00122382">
              <w:rPr>
                <w:rFonts w:ascii="Arial Narrow" w:hAnsi="Arial Narrow"/>
                <w:color w:val="000000" w:themeColor="text1"/>
                <w:sz w:val="22"/>
                <w:szCs w:val="22"/>
                <w:lang w:val="hr-HR"/>
              </w:rPr>
              <w:t xml:space="preserve"> i sur.,</w:t>
            </w:r>
            <w:r w:rsidR="002C3D44" w:rsidRPr="00122382">
              <w:rPr>
                <w:rFonts w:ascii="Arial Narrow" w:hAnsi="Arial Narrow"/>
                <w:color w:val="000000" w:themeColor="text1"/>
                <w:sz w:val="22"/>
                <w:szCs w:val="22"/>
                <w:lang w:val="hr-HR"/>
              </w:rPr>
              <w:t xml:space="preserve"> 2007). Preporuke se zasnivaju na činjenici da su balističke </w:t>
            </w:r>
            <w:r w:rsidR="00122382" w:rsidRPr="00122382">
              <w:rPr>
                <w:rFonts w:ascii="Arial Narrow" w:hAnsi="Arial Narrow"/>
                <w:sz w:val="22"/>
                <w:szCs w:val="22"/>
                <w:lang w:val="hr-HR"/>
              </w:rPr>
              <w:t>vježbe</w:t>
            </w:r>
            <w:r w:rsidR="002C3D44" w:rsidRPr="00122382">
              <w:rPr>
                <w:rFonts w:ascii="Arial Narrow" w:hAnsi="Arial Narrow"/>
                <w:color w:val="000000" w:themeColor="text1"/>
                <w:sz w:val="22"/>
                <w:szCs w:val="22"/>
                <w:lang w:val="hr-HR"/>
              </w:rPr>
              <w:t xml:space="preserve">, </w:t>
            </w:r>
            <w:r w:rsidR="00625562" w:rsidRPr="00122382">
              <w:rPr>
                <w:rFonts w:ascii="Arial Narrow" w:hAnsi="Arial Narrow"/>
                <w:color w:val="000000" w:themeColor="text1"/>
                <w:sz w:val="22"/>
                <w:szCs w:val="22"/>
                <w:lang w:val="hr-HR"/>
              </w:rPr>
              <w:t>općenito</w:t>
            </w:r>
            <w:r w:rsidR="00625562" w:rsidRPr="00122382">
              <w:rPr>
                <w:rStyle w:val="Referencakomentara"/>
                <w:lang w:val="hr-HR"/>
              </w:rPr>
              <w:t xml:space="preserve"> </w:t>
            </w:r>
            <w:r w:rsidR="00625562" w:rsidRPr="00122382">
              <w:rPr>
                <w:rStyle w:val="Referencakomentara"/>
                <w:rFonts w:ascii="Arial" w:hAnsi="Arial" w:cs="Arial"/>
                <w:sz w:val="20"/>
                <w:szCs w:val="20"/>
                <w:lang w:val="hr-HR"/>
              </w:rPr>
              <w:t>s</w:t>
            </w:r>
            <w:r w:rsidR="002C3D44" w:rsidRPr="00122382">
              <w:rPr>
                <w:rFonts w:ascii="Arial Narrow" w:hAnsi="Arial Narrow"/>
                <w:color w:val="000000" w:themeColor="text1"/>
                <w:sz w:val="22"/>
                <w:szCs w:val="22"/>
                <w:lang w:val="hr-HR"/>
              </w:rPr>
              <w:t xml:space="preserve">pecifičnije za većinu kretanja i kao takve, omogućavaju veći transfer sposobnosti na pokrete različite od kretanja </w:t>
            </w:r>
            <w:r w:rsidR="00122382" w:rsidRPr="00122382">
              <w:rPr>
                <w:rFonts w:ascii="Arial Narrow" w:hAnsi="Arial Narrow"/>
                <w:sz w:val="22"/>
                <w:szCs w:val="22"/>
                <w:lang w:val="hr-HR"/>
              </w:rPr>
              <w:t>primijenjenih</w:t>
            </w:r>
            <w:r w:rsidR="002C3D44" w:rsidRPr="00122382">
              <w:rPr>
                <w:rFonts w:ascii="Arial Narrow" w:hAnsi="Arial Narrow"/>
                <w:color w:val="000000" w:themeColor="text1"/>
                <w:sz w:val="22"/>
                <w:szCs w:val="22"/>
                <w:lang w:val="hr-HR"/>
              </w:rPr>
              <w:t xml:space="preserve"> u treningu (McBride</w:t>
            </w:r>
            <w:r w:rsidR="00A93965" w:rsidRPr="00122382">
              <w:rPr>
                <w:rFonts w:ascii="Arial Narrow" w:hAnsi="Arial Narrow"/>
                <w:color w:val="000000" w:themeColor="text1"/>
                <w:sz w:val="22"/>
                <w:szCs w:val="22"/>
                <w:lang w:val="hr-HR"/>
              </w:rPr>
              <w:t xml:space="preserve"> i sur</w:t>
            </w:r>
            <w:r w:rsidR="002C3D44" w:rsidRPr="00122382">
              <w:rPr>
                <w:rFonts w:ascii="Arial Narrow" w:hAnsi="Arial Narrow"/>
                <w:color w:val="000000" w:themeColor="text1"/>
                <w:sz w:val="22"/>
                <w:szCs w:val="22"/>
                <w:lang w:val="hr-HR"/>
              </w:rPr>
              <w:t>.</w:t>
            </w:r>
            <w:r w:rsidR="00A93965" w:rsidRPr="00122382">
              <w:rPr>
                <w:rFonts w:ascii="Arial Narrow" w:hAnsi="Arial Narrow"/>
                <w:color w:val="000000" w:themeColor="text1"/>
                <w:sz w:val="22"/>
                <w:szCs w:val="22"/>
                <w:lang w:val="hr-HR"/>
              </w:rPr>
              <w:t>,</w:t>
            </w:r>
            <w:r w:rsidR="002C3D44" w:rsidRPr="00122382">
              <w:rPr>
                <w:rFonts w:ascii="Arial Narrow" w:hAnsi="Arial Narrow"/>
                <w:color w:val="000000" w:themeColor="text1"/>
                <w:sz w:val="22"/>
                <w:szCs w:val="22"/>
                <w:lang w:val="hr-HR"/>
              </w:rPr>
              <w:t xml:space="preserve"> 2002; </w:t>
            </w:r>
            <w:r w:rsidR="00352263" w:rsidRPr="00122382">
              <w:rPr>
                <w:rFonts w:ascii="Arial Narrow" w:hAnsi="Arial Narrow"/>
                <w:color w:val="000000" w:themeColor="text1"/>
                <w:sz w:val="22"/>
                <w:szCs w:val="22"/>
                <w:lang w:val="hr-HR"/>
              </w:rPr>
              <w:t>Cormie i sur., 2007</w:t>
            </w:r>
            <w:r w:rsidR="002C3D44" w:rsidRPr="00122382">
              <w:rPr>
                <w:rFonts w:ascii="Arial Narrow" w:hAnsi="Arial Narrow"/>
                <w:color w:val="000000" w:themeColor="text1"/>
                <w:sz w:val="22"/>
                <w:szCs w:val="22"/>
                <w:lang w:val="hr-HR"/>
              </w:rPr>
              <w:t>; Lamas</w:t>
            </w:r>
            <w:r w:rsidR="00A93965" w:rsidRPr="00122382">
              <w:rPr>
                <w:rFonts w:ascii="Arial Narrow" w:hAnsi="Arial Narrow"/>
                <w:color w:val="000000" w:themeColor="text1"/>
                <w:sz w:val="22"/>
                <w:szCs w:val="22"/>
                <w:lang w:val="hr-HR"/>
              </w:rPr>
              <w:t xml:space="preserve"> i sur</w:t>
            </w:r>
            <w:r w:rsidR="002C3D44" w:rsidRPr="00122382">
              <w:rPr>
                <w:rFonts w:ascii="Arial Narrow" w:hAnsi="Arial Narrow"/>
                <w:color w:val="000000" w:themeColor="text1"/>
                <w:sz w:val="22"/>
                <w:szCs w:val="22"/>
                <w:lang w:val="hr-HR"/>
              </w:rPr>
              <w:t>.</w:t>
            </w:r>
            <w:r w:rsidR="00A93965" w:rsidRPr="00122382">
              <w:rPr>
                <w:rFonts w:ascii="Arial Narrow" w:hAnsi="Arial Narrow"/>
                <w:color w:val="000000" w:themeColor="text1"/>
                <w:sz w:val="22"/>
                <w:szCs w:val="22"/>
                <w:lang w:val="hr-HR"/>
              </w:rPr>
              <w:t>,</w:t>
            </w:r>
            <w:r w:rsidR="002C3D44" w:rsidRPr="00122382">
              <w:rPr>
                <w:rFonts w:ascii="Arial Narrow" w:hAnsi="Arial Narrow"/>
                <w:color w:val="000000" w:themeColor="text1"/>
                <w:sz w:val="22"/>
                <w:szCs w:val="22"/>
                <w:lang w:val="hr-HR"/>
              </w:rPr>
              <w:t xml:space="preserve"> 2010). </w:t>
            </w:r>
            <w:r w:rsidR="00CC0B26" w:rsidRPr="00122382">
              <w:rPr>
                <w:rFonts w:ascii="Arial Narrow" w:hAnsi="Arial Narrow"/>
                <w:color w:val="000000" w:themeColor="text1"/>
                <w:sz w:val="22"/>
                <w:szCs w:val="22"/>
                <w:lang w:val="hr-HR"/>
              </w:rPr>
              <w:t>T</w:t>
            </w:r>
            <w:r w:rsidR="00813A40" w:rsidRPr="00122382">
              <w:rPr>
                <w:rFonts w:ascii="Arial Narrow" w:hAnsi="Arial Narrow"/>
                <w:color w:val="000000" w:themeColor="text1"/>
                <w:sz w:val="22"/>
                <w:szCs w:val="22"/>
                <w:lang w:val="hr-HR"/>
              </w:rPr>
              <w:t xml:space="preserve">očnost ovih zaključaka leži i u drugom Newtonovom zakonu koji kaže da je sila umnožak mase i </w:t>
            </w:r>
            <w:r w:rsidR="00531BF5" w:rsidRPr="00122382">
              <w:rPr>
                <w:rFonts w:ascii="Arial Narrow" w:hAnsi="Arial Narrow"/>
                <w:color w:val="000000" w:themeColor="text1"/>
                <w:sz w:val="22"/>
                <w:szCs w:val="22"/>
                <w:lang w:val="hr-HR"/>
              </w:rPr>
              <w:t>ubrzanja</w:t>
            </w:r>
            <w:r w:rsidR="00813A40" w:rsidRPr="00122382">
              <w:rPr>
                <w:rFonts w:ascii="Arial Narrow" w:hAnsi="Arial Narrow"/>
                <w:color w:val="000000" w:themeColor="text1"/>
                <w:sz w:val="22"/>
                <w:szCs w:val="22"/>
                <w:lang w:val="hr-HR"/>
              </w:rPr>
              <w:t xml:space="preserve"> iz čega proizlazi da ako želimo da neki objekt postigne veće ubrzanje trebamo postići veću silu. Unaprjeđenje ubrzanja rezultira i povećanju brzine što vodi do</w:t>
            </w:r>
            <w:r w:rsidR="00813A40" w:rsidRPr="00122382">
              <w:rPr>
                <w:rFonts w:ascii="Arial Narrow" w:hAnsi="Arial Narrow"/>
                <w:b/>
                <w:bCs/>
                <w:color w:val="000000" w:themeColor="text1"/>
                <w:sz w:val="22"/>
                <w:szCs w:val="22"/>
                <w:lang w:val="hr-HR"/>
              </w:rPr>
              <w:t xml:space="preserve"> </w:t>
            </w:r>
            <w:r w:rsidR="00813A40" w:rsidRPr="00122382">
              <w:rPr>
                <w:rFonts w:ascii="Arial Narrow" w:hAnsi="Arial Narrow"/>
                <w:color w:val="000000" w:themeColor="text1"/>
                <w:sz w:val="22"/>
                <w:szCs w:val="22"/>
                <w:lang w:val="hr-HR"/>
              </w:rPr>
              <w:t>zaključka da je</w:t>
            </w:r>
            <w:r w:rsidR="002C3D44" w:rsidRPr="00122382">
              <w:rPr>
                <w:rFonts w:ascii="Arial Narrow" w:hAnsi="Arial Narrow"/>
                <w:color w:val="000000" w:themeColor="text1"/>
                <w:sz w:val="22"/>
                <w:szCs w:val="22"/>
                <w:lang w:val="hr-HR"/>
              </w:rPr>
              <w:t xml:space="preserve"> balistički</w:t>
            </w:r>
            <w:r w:rsidR="00813A40" w:rsidRPr="00122382">
              <w:rPr>
                <w:rFonts w:ascii="Arial Narrow" w:hAnsi="Arial Narrow"/>
                <w:color w:val="000000" w:themeColor="text1"/>
                <w:sz w:val="22"/>
                <w:szCs w:val="22"/>
                <w:lang w:val="hr-HR"/>
              </w:rPr>
              <w:t xml:space="preserve"> </w:t>
            </w:r>
            <w:r w:rsidR="00531BF5" w:rsidRPr="00122382">
              <w:rPr>
                <w:rFonts w:ascii="Arial Narrow" w:hAnsi="Arial Narrow"/>
                <w:color w:val="000000" w:themeColor="text1"/>
                <w:sz w:val="22"/>
                <w:szCs w:val="22"/>
                <w:lang w:val="hr-HR"/>
              </w:rPr>
              <w:t xml:space="preserve">trening s </w:t>
            </w:r>
            <w:r w:rsidR="002C3D44" w:rsidRPr="00122382">
              <w:rPr>
                <w:rFonts w:ascii="Arial Narrow" w:hAnsi="Arial Narrow"/>
                <w:color w:val="000000" w:themeColor="text1"/>
                <w:sz w:val="22"/>
                <w:szCs w:val="22"/>
                <w:lang w:val="hr-HR"/>
              </w:rPr>
              <w:t>otporom</w:t>
            </w:r>
            <w:r w:rsidR="00531BF5" w:rsidRPr="00122382">
              <w:rPr>
                <w:rFonts w:ascii="Arial Narrow" w:hAnsi="Arial Narrow"/>
                <w:color w:val="000000" w:themeColor="text1"/>
                <w:sz w:val="22"/>
                <w:szCs w:val="22"/>
                <w:lang w:val="hr-HR"/>
              </w:rPr>
              <w:t xml:space="preserve"> oblik treninga koji će omogući</w:t>
            </w:r>
            <w:r w:rsidR="00EC44E9" w:rsidRPr="00122382">
              <w:rPr>
                <w:rFonts w:ascii="Arial Narrow" w:hAnsi="Arial Narrow"/>
                <w:color w:val="000000" w:themeColor="text1"/>
                <w:sz w:val="22"/>
                <w:szCs w:val="22"/>
                <w:lang w:val="hr-HR"/>
              </w:rPr>
              <w:t>ti</w:t>
            </w:r>
            <w:r w:rsidR="00531BF5" w:rsidRPr="00122382">
              <w:rPr>
                <w:rFonts w:ascii="Arial Narrow" w:hAnsi="Arial Narrow"/>
                <w:color w:val="000000" w:themeColor="text1"/>
                <w:sz w:val="22"/>
                <w:szCs w:val="22"/>
                <w:lang w:val="hr-HR"/>
              </w:rPr>
              <w:t xml:space="preserve"> ostvarivanje maksimalnih potencijala eksplozivnih svojstava. </w:t>
            </w:r>
            <w:r w:rsidR="001B7D19" w:rsidRPr="00122382">
              <w:rPr>
                <w:rFonts w:ascii="Arial Narrow" w:hAnsi="Arial Narrow"/>
                <w:color w:val="000000" w:themeColor="text1"/>
                <w:sz w:val="22"/>
                <w:szCs w:val="22"/>
                <w:lang w:val="hr-HR"/>
              </w:rPr>
              <w:t xml:space="preserve">Način provedbe </w:t>
            </w:r>
            <w:r w:rsidR="002C3D44" w:rsidRPr="00122382">
              <w:rPr>
                <w:rFonts w:ascii="Arial Narrow" w:hAnsi="Arial Narrow"/>
                <w:color w:val="000000" w:themeColor="text1"/>
                <w:sz w:val="22"/>
                <w:szCs w:val="22"/>
                <w:lang w:val="hr-HR"/>
              </w:rPr>
              <w:t xml:space="preserve">balističkog </w:t>
            </w:r>
            <w:r w:rsidR="001B7D19" w:rsidRPr="00122382">
              <w:rPr>
                <w:rFonts w:ascii="Arial Narrow" w:hAnsi="Arial Narrow"/>
                <w:color w:val="000000" w:themeColor="text1"/>
                <w:sz w:val="22"/>
                <w:szCs w:val="22"/>
                <w:lang w:val="hr-HR"/>
              </w:rPr>
              <w:t xml:space="preserve">treninga </w:t>
            </w:r>
            <w:r w:rsidR="002C3D44" w:rsidRPr="00122382">
              <w:rPr>
                <w:rFonts w:ascii="Arial Narrow" w:hAnsi="Arial Narrow"/>
                <w:color w:val="000000" w:themeColor="text1"/>
                <w:sz w:val="22"/>
                <w:szCs w:val="22"/>
                <w:lang w:val="hr-HR"/>
              </w:rPr>
              <w:t xml:space="preserve"> </w:t>
            </w:r>
            <w:r w:rsidR="001B7D19" w:rsidRPr="00122382">
              <w:rPr>
                <w:rFonts w:ascii="Arial Narrow" w:hAnsi="Arial Narrow"/>
                <w:color w:val="000000" w:themeColor="text1"/>
                <w:sz w:val="22"/>
                <w:szCs w:val="22"/>
                <w:lang w:val="hr-HR"/>
              </w:rPr>
              <w:t xml:space="preserve">je poznat </w:t>
            </w:r>
            <w:r w:rsidR="00D12BA9" w:rsidRPr="00122382">
              <w:rPr>
                <w:rFonts w:ascii="Arial Narrow" w:hAnsi="Arial Narrow"/>
                <w:color w:val="000000" w:themeColor="text1"/>
                <w:sz w:val="22"/>
                <w:szCs w:val="22"/>
                <w:lang w:val="hr-HR"/>
              </w:rPr>
              <w:t xml:space="preserve">(Chimera, Swanik et al. 2004; Winchester, McBride et al. 2008; </w:t>
            </w:r>
            <w:r w:rsidR="00531BF5" w:rsidRPr="00122382">
              <w:rPr>
                <w:rFonts w:ascii="Arial Narrow" w:hAnsi="Arial Narrow"/>
                <w:color w:val="000000" w:themeColor="text1"/>
                <w:sz w:val="22"/>
                <w:szCs w:val="22"/>
                <w:lang w:val="hr-HR"/>
              </w:rPr>
              <w:t xml:space="preserve">Bompa OT., i Haff GG. 2009.), međutim kako je </w:t>
            </w:r>
            <w:r w:rsidR="002C3D44" w:rsidRPr="00122382">
              <w:rPr>
                <w:rFonts w:ascii="Arial Narrow" w:hAnsi="Arial Narrow"/>
                <w:color w:val="000000" w:themeColor="text1"/>
                <w:sz w:val="22"/>
                <w:szCs w:val="22"/>
                <w:lang w:val="hr-HR"/>
              </w:rPr>
              <w:t xml:space="preserve">balistički </w:t>
            </w:r>
            <w:r w:rsidR="00531BF5" w:rsidRPr="00122382">
              <w:rPr>
                <w:rFonts w:ascii="Arial Narrow" w:hAnsi="Arial Narrow"/>
                <w:color w:val="000000" w:themeColor="text1"/>
                <w:sz w:val="22"/>
                <w:szCs w:val="22"/>
                <w:lang w:val="hr-HR"/>
              </w:rPr>
              <w:t xml:space="preserve">trening moguće provoditi s različitim </w:t>
            </w:r>
            <w:r w:rsidR="002C3D44" w:rsidRPr="00122382">
              <w:rPr>
                <w:rFonts w:ascii="Arial Narrow" w:hAnsi="Arial Narrow"/>
                <w:color w:val="000000" w:themeColor="text1"/>
                <w:sz w:val="22"/>
                <w:szCs w:val="22"/>
                <w:lang w:val="hr-HR"/>
              </w:rPr>
              <w:t>vježbama, ali i rekvizitima ako govorimo o balističkom treningu s otporom,</w:t>
            </w:r>
            <w:r w:rsidR="00531BF5" w:rsidRPr="00122382">
              <w:rPr>
                <w:rFonts w:ascii="Arial Narrow" w:hAnsi="Arial Narrow"/>
                <w:color w:val="000000" w:themeColor="text1"/>
                <w:sz w:val="22"/>
                <w:szCs w:val="22"/>
                <w:lang w:val="hr-HR"/>
              </w:rPr>
              <w:t xml:space="preserve"> nije utvrđeno koji rekvizit će polučiti bolje </w:t>
            </w:r>
            <w:r w:rsidR="00625562" w:rsidRPr="00122382">
              <w:rPr>
                <w:rFonts w:ascii="Arial Narrow" w:hAnsi="Arial Narrow"/>
                <w:color w:val="000000" w:themeColor="text1"/>
                <w:sz w:val="22"/>
                <w:szCs w:val="22"/>
                <w:lang w:val="hr-HR"/>
              </w:rPr>
              <w:t>učinke</w:t>
            </w:r>
            <w:r w:rsidR="00531BF5" w:rsidRPr="00122382">
              <w:rPr>
                <w:rFonts w:ascii="Arial Narrow" w:hAnsi="Arial Narrow"/>
                <w:color w:val="000000" w:themeColor="text1"/>
                <w:sz w:val="22"/>
                <w:szCs w:val="22"/>
                <w:lang w:val="hr-HR"/>
              </w:rPr>
              <w:t xml:space="preserve"> treninga.</w:t>
            </w:r>
            <w:r w:rsidR="00DE1147" w:rsidRPr="00122382">
              <w:rPr>
                <w:rFonts w:ascii="Arial Narrow" w:hAnsi="Arial Narrow"/>
                <w:color w:val="000000" w:themeColor="text1"/>
                <w:sz w:val="22"/>
                <w:szCs w:val="22"/>
                <w:lang w:val="hr-HR"/>
              </w:rPr>
              <w:t xml:space="preserve"> Dosadašnja istraživanja us</w:t>
            </w:r>
            <w:r w:rsidR="000A11F1" w:rsidRPr="00122382">
              <w:rPr>
                <w:rFonts w:ascii="Arial Narrow" w:hAnsi="Arial Narrow"/>
                <w:color w:val="000000" w:themeColor="text1"/>
                <w:sz w:val="22"/>
                <w:szCs w:val="22"/>
                <w:lang w:val="hr-HR"/>
              </w:rPr>
              <w:t xml:space="preserve">poređivala su razlike </w:t>
            </w:r>
            <w:r w:rsidR="00817476">
              <w:rPr>
                <w:rFonts w:ascii="Arial Narrow" w:hAnsi="Arial Narrow"/>
                <w:color w:val="000000" w:themeColor="text1"/>
                <w:sz w:val="22"/>
                <w:szCs w:val="22"/>
                <w:lang w:val="hr-HR"/>
              </w:rPr>
              <w:t>učink</w:t>
            </w:r>
            <w:r w:rsidR="004B08BE">
              <w:rPr>
                <w:rFonts w:ascii="Arial Narrow" w:hAnsi="Arial Narrow"/>
                <w:color w:val="000000" w:themeColor="text1"/>
                <w:sz w:val="22"/>
                <w:szCs w:val="22"/>
                <w:lang w:val="hr-HR"/>
              </w:rPr>
              <w:t>aka</w:t>
            </w:r>
            <w:r w:rsidR="000A11F1" w:rsidRPr="00122382">
              <w:rPr>
                <w:rFonts w:ascii="Arial Narrow" w:hAnsi="Arial Narrow"/>
                <w:color w:val="000000" w:themeColor="text1"/>
                <w:sz w:val="22"/>
                <w:szCs w:val="22"/>
                <w:lang w:val="hr-HR"/>
              </w:rPr>
              <w:t xml:space="preserve"> treninga opterećenja sa slobodnim utezima</w:t>
            </w:r>
            <w:r w:rsidR="004B08BE">
              <w:rPr>
                <w:rFonts w:ascii="Arial Narrow" w:hAnsi="Arial Narrow"/>
                <w:color w:val="000000" w:themeColor="text1"/>
                <w:sz w:val="22"/>
                <w:szCs w:val="22"/>
                <w:lang w:val="hr-HR"/>
              </w:rPr>
              <w:t>,</w:t>
            </w:r>
            <w:r w:rsidR="000A11F1" w:rsidRPr="00122382">
              <w:rPr>
                <w:rFonts w:ascii="Arial Narrow" w:hAnsi="Arial Narrow"/>
                <w:color w:val="000000" w:themeColor="text1"/>
                <w:sz w:val="22"/>
                <w:szCs w:val="22"/>
                <w:lang w:val="hr-HR"/>
              </w:rPr>
              <w:t xml:space="preserve"> dominantno usporedba treninga sa </w:t>
            </w:r>
            <w:r w:rsidR="00DE1147" w:rsidRPr="00122382">
              <w:rPr>
                <w:rFonts w:ascii="Arial Narrow" w:hAnsi="Arial Narrow"/>
                <w:color w:val="000000" w:themeColor="text1"/>
                <w:sz w:val="22"/>
                <w:szCs w:val="22"/>
                <w:lang w:val="hr-HR"/>
              </w:rPr>
              <w:t xml:space="preserve">šipkom (olimpijsko dizanje) </w:t>
            </w:r>
            <w:r w:rsidR="000A11F1" w:rsidRPr="00122382">
              <w:rPr>
                <w:rFonts w:ascii="Arial Narrow" w:hAnsi="Arial Narrow"/>
                <w:color w:val="000000" w:themeColor="text1"/>
                <w:sz w:val="22"/>
                <w:szCs w:val="22"/>
                <w:lang w:val="hr-HR"/>
              </w:rPr>
              <w:t>i treninga s bućicom</w:t>
            </w:r>
            <w:r w:rsidR="00DE1147" w:rsidRPr="00122382">
              <w:rPr>
                <w:rFonts w:ascii="Arial Narrow" w:hAnsi="Arial Narrow"/>
                <w:color w:val="000000" w:themeColor="text1"/>
                <w:sz w:val="22"/>
                <w:szCs w:val="22"/>
                <w:lang w:val="hr-HR"/>
              </w:rPr>
              <w:t xml:space="preserve">, te su utvrdili </w:t>
            </w:r>
            <w:r w:rsidR="003F5F45" w:rsidRPr="003F5F45">
              <w:rPr>
                <w:rFonts w:ascii="Arial Narrow" w:hAnsi="Arial Narrow"/>
                <w:color w:val="000000" w:themeColor="text1"/>
                <w:sz w:val="22"/>
                <w:szCs w:val="22"/>
                <w:lang w:val="hr-HR"/>
              </w:rPr>
              <w:t xml:space="preserve">kako različiti rekviziti mogu drugačije djelovati na razvoj sposobnosti </w:t>
            </w:r>
            <w:r w:rsidR="00DE1147" w:rsidRPr="00122382">
              <w:rPr>
                <w:rFonts w:ascii="Arial Narrow" w:hAnsi="Arial Narrow"/>
                <w:color w:val="000000" w:themeColor="text1"/>
                <w:sz w:val="22"/>
                <w:szCs w:val="22"/>
                <w:lang w:val="hr-HR"/>
              </w:rPr>
              <w:t>(Berton R. i sur. 2018; Farias DA. i sur. 2017;</w:t>
            </w:r>
            <w:r w:rsidR="00531BF5" w:rsidRPr="00122382">
              <w:rPr>
                <w:rFonts w:ascii="Arial Narrow" w:hAnsi="Arial Narrow"/>
                <w:color w:val="000000" w:themeColor="text1"/>
                <w:sz w:val="22"/>
                <w:szCs w:val="22"/>
                <w:lang w:val="hr-HR"/>
              </w:rPr>
              <w:t xml:space="preserve"> </w:t>
            </w:r>
            <w:r w:rsidR="00DE1147" w:rsidRPr="00122382">
              <w:rPr>
                <w:rFonts w:ascii="Arial Narrow" w:hAnsi="Arial Narrow"/>
                <w:color w:val="000000" w:themeColor="text1"/>
                <w:sz w:val="22"/>
                <w:szCs w:val="22"/>
                <w:lang w:val="hr-HR"/>
              </w:rPr>
              <w:t>Wu HW. i sur. 2019; Lauder MA. i Lake JP. 2008</w:t>
            </w:r>
            <w:r w:rsidR="00597137" w:rsidRPr="00122382">
              <w:rPr>
                <w:rFonts w:ascii="Arial Narrow" w:hAnsi="Arial Narrow"/>
                <w:color w:val="000000" w:themeColor="text1"/>
                <w:sz w:val="22"/>
                <w:szCs w:val="22"/>
                <w:lang w:val="hr-HR"/>
              </w:rPr>
              <w:t>).  Također, j</w:t>
            </w:r>
            <w:r w:rsidR="00D02781" w:rsidRPr="00122382">
              <w:rPr>
                <w:rFonts w:ascii="Arial Narrow" w:hAnsi="Arial Narrow"/>
                <w:color w:val="000000" w:themeColor="text1"/>
                <w:sz w:val="22"/>
                <w:szCs w:val="22"/>
                <w:lang w:val="hr-HR"/>
              </w:rPr>
              <w:t xml:space="preserve">edan od oblika </w:t>
            </w:r>
            <w:r w:rsidR="000A11F1" w:rsidRPr="00122382">
              <w:rPr>
                <w:rFonts w:ascii="Arial Narrow" w:hAnsi="Arial Narrow"/>
                <w:color w:val="000000" w:themeColor="text1"/>
                <w:sz w:val="22"/>
                <w:szCs w:val="22"/>
                <w:lang w:val="hr-HR"/>
              </w:rPr>
              <w:t xml:space="preserve">balističkih </w:t>
            </w:r>
            <w:r w:rsidR="00D02781" w:rsidRPr="00122382">
              <w:rPr>
                <w:rFonts w:ascii="Arial Narrow" w:hAnsi="Arial Narrow"/>
                <w:color w:val="000000" w:themeColor="text1"/>
                <w:sz w:val="22"/>
                <w:szCs w:val="22"/>
                <w:lang w:val="hr-HR"/>
              </w:rPr>
              <w:t xml:space="preserve">treninga s </w:t>
            </w:r>
            <w:r w:rsidR="000A11F1" w:rsidRPr="00122382">
              <w:rPr>
                <w:rFonts w:ascii="Arial Narrow" w:hAnsi="Arial Narrow"/>
                <w:color w:val="000000" w:themeColor="text1"/>
                <w:sz w:val="22"/>
                <w:szCs w:val="22"/>
                <w:lang w:val="hr-HR"/>
              </w:rPr>
              <w:t>otporom</w:t>
            </w:r>
            <w:r w:rsidR="00D02781" w:rsidRPr="00122382">
              <w:rPr>
                <w:rFonts w:ascii="Arial Narrow" w:hAnsi="Arial Narrow"/>
                <w:color w:val="000000" w:themeColor="text1"/>
                <w:sz w:val="22"/>
                <w:szCs w:val="22"/>
                <w:lang w:val="hr-HR"/>
              </w:rPr>
              <w:t xml:space="preserve"> koji se izrazito popularizirao i dobio svoje mjesto u praksi je trening s</w:t>
            </w:r>
            <w:r w:rsidR="00713EE7" w:rsidRPr="00122382">
              <w:rPr>
                <w:rFonts w:ascii="Arial Narrow" w:hAnsi="Arial Narrow"/>
                <w:color w:val="000000" w:themeColor="text1"/>
                <w:sz w:val="22"/>
                <w:szCs w:val="22"/>
                <w:lang w:val="hr-HR"/>
              </w:rPr>
              <w:t>a ruskim zvonom (</w:t>
            </w:r>
            <w:r w:rsidR="00D02781" w:rsidRPr="00122382">
              <w:rPr>
                <w:rFonts w:ascii="Arial Narrow" w:hAnsi="Arial Narrow"/>
                <w:color w:val="000000" w:themeColor="text1"/>
                <w:sz w:val="22"/>
                <w:szCs w:val="22"/>
                <w:lang w:val="hr-HR"/>
              </w:rPr>
              <w:t>RZ</w:t>
            </w:r>
            <w:r w:rsidR="00713EE7" w:rsidRPr="00122382">
              <w:rPr>
                <w:rFonts w:ascii="Arial Narrow" w:hAnsi="Arial Narrow"/>
                <w:color w:val="000000" w:themeColor="text1"/>
                <w:sz w:val="22"/>
                <w:szCs w:val="22"/>
                <w:lang w:val="hr-HR"/>
              </w:rPr>
              <w:t>)</w:t>
            </w:r>
            <w:r w:rsidR="00D02781" w:rsidRPr="00122382">
              <w:rPr>
                <w:rFonts w:ascii="Arial Narrow" w:hAnsi="Arial Narrow"/>
                <w:color w:val="000000" w:themeColor="text1"/>
                <w:sz w:val="22"/>
                <w:szCs w:val="22"/>
                <w:lang w:val="hr-HR"/>
              </w:rPr>
              <w:t>.</w:t>
            </w:r>
            <w:r w:rsidR="00AB4354" w:rsidRPr="00122382">
              <w:rPr>
                <w:rFonts w:ascii="Arial Narrow" w:hAnsi="Arial Narrow"/>
                <w:color w:val="000000" w:themeColor="text1"/>
                <w:sz w:val="22"/>
                <w:szCs w:val="22"/>
                <w:lang w:val="hr-HR"/>
              </w:rPr>
              <w:t xml:space="preserve"> Kako navodi Pavel Tsatsouline u svojoj knjizi (2006) istraživanja </w:t>
            </w:r>
            <w:r w:rsidR="00817476">
              <w:rPr>
                <w:rFonts w:ascii="Arial Narrow" w:hAnsi="Arial Narrow"/>
                <w:color w:val="000000" w:themeColor="text1"/>
                <w:sz w:val="22"/>
                <w:szCs w:val="22"/>
                <w:lang w:val="hr-HR"/>
              </w:rPr>
              <w:t>učinaka</w:t>
            </w:r>
            <w:r w:rsidR="00AB4354" w:rsidRPr="00122382">
              <w:rPr>
                <w:rFonts w:ascii="Arial Narrow" w:hAnsi="Arial Narrow"/>
                <w:color w:val="000000" w:themeColor="text1"/>
                <w:sz w:val="22"/>
                <w:szCs w:val="22"/>
                <w:lang w:val="hr-HR"/>
              </w:rPr>
              <w:t xml:space="preserve"> treninga s RZ </w:t>
            </w:r>
            <w:r w:rsidR="00AB4354" w:rsidRPr="00122382">
              <w:rPr>
                <w:rFonts w:ascii="Arial Narrow" w:hAnsi="Arial Narrow"/>
                <w:color w:val="000000" w:themeColor="text1"/>
                <w:sz w:val="22"/>
                <w:szCs w:val="22"/>
                <w:lang w:val="hr-HR"/>
              </w:rPr>
              <w:lastRenderedPageBreak/>
              <w:t>započela su još polovicom 20-tog stoljeća te potvrdila ut</w:t>
            </w:r>
            <w:r w:rsidR="006C58FE" w:rsidRPr="00122382">
              <w:rPr>
                <w:rFonts w:ascii="Arial Narrow" w:hAnsi="Arial Narrow"/>
                <w:color w:val="000000" w:themeColor="text1"/>
                <w:sz w:val="22"/>
                <w:szCs w:val="22"/>
                <w:lang w:val="hr-HR"/>
              </w:rPr>
              <w:t>jecaj na motoričke sposobnosti</w:t>
            </w:r>
            <w:r w:rsidR="00AB4354" w:rsidRPr="00122382">
              <w:rPr>
                <w:rFonts w:ascii="Arial Narrow" w:hAnsi="Arial Narrow"/>
                <w:color w:val="000000" w:themeColor="text1"/>
                <w:sz w:val="22"/>
                <w:szCs w:val="22"/>
                <w:lang w:val="hr-HR"/>
              </w:rPr>
              <w:t xml:space="preserve">. Novija </w:t>
            </w:r>
            <w:r w:rsidR="004F555F" w:rsidRPr="00122382">
              <w:rPr>
                <w:rFonts w:ascii="Arial Narrow" w:hAnsi="Arial Narrow"/>
                <w:color w:val="000000" w:themeColor="text1"/>
                <w:sz w:val="22"/>
                <w:szCs w:val="22"/>
                <w:lang w:val="hr-HR"/>
              </w:rPr>
              <w:t xml:space="preserve">istraživanja </w:t>
            </w:r>
            <w:r w:rsidR="00817476">
              <w:rPr>
                <w:rFonts w:ascii="Arial Narrow" w:hAnsi="Arial Narrow"/>
                <w:color w:val="000000" w:themeColor="text1"/>
                <w:sz w:val="22"/>
                <w:szCs w:val="22"/>
                <w:lang w:val="hr-HR"/>
              </w:rPr>
              <w:t>učinaka</w:t>
            </w:r>
            <w:r w:rsidR="00AB4354" w:rsidRPr="00122382">
              <w:rPr>
                <w:rFonts w:ascii="Arial Narrow" w:hAnsi="Arial Narrow"/>
                <w:color w:val="000000" w:themeColor="text1"/>
                <w:sz w:val="22"/>
                <w:szCs w:val="22"/>
                <w:lang w:val="hr-HR"/>
              </w:rPr>
              <w:t xml:space="preserve"> </w:t>
            </w:r>
            <w:r w:rsidR="004F555F" w:rsidRPr="00122382">
              <w:rPr>
                <w:rFonts w:ascii="Arial Narrow" w:hAnsi="Arial Narrow"/>
                <w:color w:val="000000" w:themeColor="text1"/>
                <w:sz w:val="22"/>
                <w:szCs w:val="22"/>
                <w:lang w:val="hr-HR"/>
              </w:rPr>
              <w:t xml:space="preserve">treninga s RZ bila su usmjerena </w:t>
            </w:r>
            <w:r w:rsidR="002E112F" w:rsidRPr="00122382">
              <w:rPr>
                <w:rFonts w:ascii="Arial Narrow" w:hAnsi="Arial Narrow"/>
                <w:color w:val="000000" w:themeColor="text1"/>
                <w:sz w:val="22"/>
                <w:szCs w:val="22"/>
                <w:lang w:val="hr-HR"/>
              </w:rPr>
              <w:t>prema</w:t>
            </w:r>
            <w:r w:rsidR="004F555F" w:rsidRPr="00122382">
              <w:rPr>
                <w:rFonts w:ascii="Arial Narrow" w:hAnsi="Arial Narrow"/>
                <w:color w:val="000000" w:themeColor="text1"/>
                <w:sz w:val="22"/>
                <w:szCs w:val="22"/>
                <w:lang w:val="hr-HR"/>
              </w:rPr>
              <w:t xml:space="preserve"> utvrđivanju učinaka</w:t>
            </w:r>
            <w:r w:rsidR="00625562" w:rsidRPr="00122382">
              <w:rPr>
                <w:rFonts w:ascii="Arial Narrow" w:hAnsi="Arial Narrow"/>
                <w:color w:val="000000" w:themeColor="text1"/>
                <w:sz w:val="22"/>
                <w:szCs w:val="22"/>
                <w:lang w:val="hr-HR"/>
              </w:rPr>
              <w:t xml:space="preserve"> treninga</w:t>
            </w:r>
            <w:r w:rsidR="00817476">
              <w:rPr>
                <w:rFonts w:ascii="Arial Narrow" w:hAnsi="Arial Narrow"/>
                <w:color w:val="000000" w:themeColor="text1"/>
                <w:sz w:val="22"/>
                <w:szCs w:val="22"/>
                <w:lang w:val="hr-HR"/>
              </w:rPr>
              <w:t xml:space="preserve"> s</w:t>
            </w:r>
            <w:r w:rsidR="004F555F" w:rsidRPr="00122382">
              <w:rPr>
                <w:rFonts w:ascii="Arial Narrow" w:hAnsi="Arial Narrow"/>
                <w:color w:val="000000" w:themeColor="text1"/>
                <w:sz w:val="22"/>
                <w:szCs w:val="22"/>
                <w:lang w:val="hr-HR"/>
              </w:rPr>
              <w:t xml:space="preserve"> RZ </w:t>
            </w:r>
            <w:r w:rsidR="008B5434" w:rsidRPr="00122382">
              <w:rPr>
                <w:rFonts w:ascii="Arial Narrow" w:hAnsi="Arial Narrow"/>
                <w:color w:val="000000" w:themeColor="text1"/>
                <w:sz w:val="22"/>
                <w:szCs w:val="22"/>
                <w:lang w:val="hr-HR"/>
              </w:rPr>
              <w:t>na motoričke sposobnosti te mehaničkim zahtjevima pojedinih vježbi s RZ</w:t>
            </w:r>
            <w:r w:rsidR="00084F8D" w:rsidRPr="00122382">
              <w:rPr>
                <w:rFonts w:ascii="Arial Narrow" w:hAnsi="Arial Narrow"/>
                <w:color w:val="000000" w:themeColor="text1"/>
                <w:sz w:val="22"/>
                <w:szCs w:val="22"/>
                <w:lang w:val="hr-HR"/>
              </w:rPr>
              <w:t>. Istraživanja ukazuju da trening</w:t>
            </w:r>
            <w:r w:rsidR="00FC78C5" w:rsidRPr="00122382">
              <w:rPr>
                <w:rFonts w:ascii="Arial Narrow" w:hAnsi="Arial Narrow"/>
                <w:color w:val="000000" w:themeColor="text1"/>
                <w:sz w:val="22"/>
                <w:szCs w:val="22"/>
                <w:lang w:val="hr-HR"/>
              </w:rPr>
              <w:t xml:space="preserve"> snage</w:t>
            </w:r>
            <w:r w:rsidR="00084F8D" w:rsidRPr="00122382">
              <w:rPr>
                <w:rFonts w:ascii="Arial Narrow" w:hAnsi="Arial Narrow"/>
                <w:color w:val="000000" w:themeColor="text1"/>
                <w:sz w:val="22"/>
                <w:szCs w:val="22"/>
                <w:lang w:val="hr-HR"/>
              </w:rPr>
              <w:t xml:space="preserve"> s RZ </w:t>
            </w:r>
            <w:r w:rsidR="00324593" w:rsidRPr="00122382">
              <w:rPr>
                <w:rFonts w:ascii="Arial Narrow" w:hAnsi="Arial Narrow"/>
                <w:color w:val="000000" w:themeColor="text1"/>
                <w:sz w:val="22"/>
                <w:szCs w:val="22"/>
                <w:lang w:val="hr-HR"/>
              </w:rPr>
              <w:t xml:space="preserve">ima </w:t>
            </w:r>
            <w:r w:rsidR="00AB4354" w:rsidRPr="00122382">
              <w:rPr>
                <w:rFonts w:ascii="Arial Narrow" w:hAnsi="Arial Narrow"/>
                <w:color w:val="000000" w:themeColor="text1"/>
                <w:sz w:val="22"/>
                <w:szCs w:val="22"/>
                <w:lang w:val="hr-HR"/>
              </w:rPr>
              <w:t xml:space="preserve">efekte </w:t>
            </w:r>
            <w:r w:rsidR="00084F8D" w:rsidRPr="00122382">
              <w:rPr>
                <w:rFonts w:ascii="Arial Narrow" w:hAnsi="Arial Narrow"/>
                <w:color w:val="000000" w:themeColor="text1"/>
                <w:sz w:val="22"/>
                <w:szCs w:val="22"/>
                <w:lang w:val="hr-HR"/>
              </w:rPr>
              <w:t>na razvoj eksplozivnih svojstava</w:t>
            </w:r>
            <w:r w:rsidR="0023622B" w:rsidRPr="00122382">
              <w:rPr>
                <w:rFonts w:ascii="Arial Narrow" w:hAnsi="Arial Narrow"/>
                <w:color w:val="000000" w:themeColor="text1"/>
                <w:sz w:val="22"/>
                <w:szCs w:val="22"/>
                <w:lang w:val="hr-HR"/>
              </w:rPr>
              <w:t xml:space="preserve"> (Lake i Lauder, 2012a; Lake i Lauder, 2012b; Lake i sur., 2014</w:t>
            </w:r>
            <w:r w:rsidR="000346F4" w:rsidRPr="00122382">
              <w:rPr>
                <w:rFonts w:ascii="Arial Narrow" w:hAnsi="Arial Narrow"/>
                <w:color w:val="000000" w:themeColor="text1"/>
                <w:sz w:val="22"/>
                <w:szCs w:val="22"/>
                <w:lang w:val="hr-HR"/>
              </w:rPr>
              <w:t>;</w:t>
            </w:r>
            <w:r w:rsidR="000346F4" w:rsidRPr="00122382">
              <w:rPr>
                <w:lang w:val="hr-HR"/>
              </w:rPr>
              <w:t xml:space="preserve"> </w:t>
            </w:r>
            <w:r w:rsidR="000346F4" w:rsidRPr="00122382">
              <w:rPr>
                <w:rFonts w:ascii="Arial Narrow" w:hAnsi="Arial Narrow"/>
                <w:color w:val="000000" w:themeColor="text1"/>
                <w:sz w:val="22"/>
                <w:szCs w:val="22"/>
                <w:lang w:val="hr-HR"/>
              </w:rPr>
              <w:t>Rufo-Tavares W. i sur. 2019.</w:t>
            </w:r>
            <w:r w:rsidR="0023622B" w:rsidRPr="00122382">
              <w:rPr>
                <w:rFonts w:ascii="Arial Narrow" w:hAnsi="Arial Narrow"/>
                <w:color w:val="000000" w:themeColor="text1"/>
                <w:sz w:val="22"/>
                <w:szCs w:val="22"/>
                <w:lang w:val="hr-HR"/>
              </w:rPr>
              <w:t>)</w:t>
            </w:r>
            <w:r w:rsidR="00597137" w:rsidRPr="00122382">
              <w:rPr>
                <w:rFonts w:ascii="Arial Narrow" w:hAnsi="Arial Narrow"/>
                <w:color w:val="000000" w:themeColor="text1"/>
                <w:sz w:val="22"/>
                <w:szCs w:val="22"/>
                <w:lang w:val="hr-HR"/>
              </w:rPr>
              <w:t xml:space="preserve">. Istraživanja treninga s vanjskim opterećenjem obuhvatila su i usporedbu treninga olimpijskog dizanja </w:t>
            </w:r>
            <w:r w:rsidR="00625562" w:rsidRPr="00122382">
              <w:rPr>
                <w:rFonts w:ascii="Arial Narrow" w:hAnsi="Arial Narrow"/>
                <w:color w:val="000000" w:themeColor="text1"/>
                <w:sz w:val="22"/>
                <w:szCs w:val="22"/>
                <w:lang w:val="hr-HR"/>
              </w:rPr>
              <w:t>i treninga</w:t>
            </w:r>
            <w:r w:rsidR="00597137" w:rsidRPr="00122382">
              <w:rPr>
                <w:rFonts w:ascii="Arial Narrow" w:hAnsi="Arial Narrow"/>
                <w:color w:val="000000" w:themeColor="text1"/>
                <w:sz w:val="22"/>
                <w:szCs w:val="22"/>
                <w:lang w:val="hr-HR"/>
              </w:rPr>
              <w:t xml:space="preserve"> s RZ</w:t>
            </w:r>
            <w:r w:rsidR="000346F4" w:rsidRPr="00122382">
              <w:rPr>
                <w:rFonts w:ascii="Arial Narrow" w:hAnsi="Arial Narrow"/>
                <w:color w:val="000000" w:themeColor="text1"/>
                <w:sz w:val="22"/>
                <w:szCs w:val="22"/>
                <w:lang w:val="hr-HR"/>
              </w:rPr>
              <w:t xml:space="preserve"> te su potvrdila kako trening s RZ također utječe na razvoj snage </w:t>
            </w:r>
            <w:r w:rsidR="00EF37DB" w:rsidRPr="00122382">
              <w:rPr>
                <w:rFonts w:ascii="Arial Narrow" w:hAnsi="Arial Narrow"/>
                <w:color w:val="000000" w:themeColor="text1"/>
                <w:sz w:val="22"/>
                <w:szCs w:val="22"/>
                <w:lang w:val="hr-HR"/>
              </w:rPr>
              <w:t>(Otto WH 3rd i sur. 2012;</w:t>
            </w:r>
            <w:r w:rsidR="00EF37DB" w:rsidRPr="00122382">
              <w:rPr>
                <w:lang w:val="hr-HR"/>
              </w:rPr>
              <w:t xml:space="preserve"> </w:t>
            </w:r>
            <w:r w:rsidR="00EF37DB" w:rsidRPr="00122382">
              <w:rPr>
                <w:rFonts w:ascii="Arial Narrow" w:hAnsi="Arial Narrow"/>
                <w:color w:val="000000" w:themeColor="text1"/>
                <w:sz w:val="22"/>
                <w:szCs w:val="22"/>
                <w:lang w:val="hr-HR"/>
              </w:rPr>
              <w:t>Manocchia P</w:t>
            </w:r>
            <w:r w:rsidR="00597137" w:rsidRPr="00122382">
              <w:rPr>
                <w:rFonts w:ascii="Arial Narrow" w:hAnsi="Arial Narrow"/>
                <w:color w:val="000000" w:themeColor="text1"/>
                <w:sz w:val="22"/>
                <w:szCs w:val="22"/>
                <w:lang w:val="hr-HR"/>
              </w:rPr>
              <w:t>.</w:t>
            </w:r>
            <w:r w:rsidR="00EF37DB" w:rsidRPr="00122382">
              <w:rPr>
                <w:rFonts w:ascii="Arial Narrow" w:hAnsi="Arial Narrow"/>
                <w:color w:val="000000" w:themeColor="text1"/>
                <w:sz w:val="22"/>
                <w:szCs w:val="22"/>
                <w:lang w:val="hr-HR"/>
              </w:rPr>
              <w:t xml:space="preserve"> i sur. 2013</w:t>
            </w:r>
            <w:r w:rsidR="000346F4" w:rsidRPr="00122382">
              <w:rPr>
                <w:rFonts w:ascii="Arial Narrow" w:hAnsi="Arial Narrow"/>
                <w:color w:val="000000" w:themeColor="text1"/>
                <w:sz w:val="22"/>
                <w:szCs w:val="22"/>
                <w:lang w:val="hr-HR"/>
              </w:rPr>
              <w:t>; Vancini LR. i sur. 2019.</w:t>
            </w:r>
            <w:r w:rsidR="0023622B" w:rsidRPr="00122382">
              <w:rPr>
                <w:rFonts w:ascii="Arial Narrow" w:hAnsi="Arial Narrow"/>
                <w:color w:val="000000" w:themeColor="text1"/>
                <w:sz w:val="22"/>
                <w:szCs w:val="22"/>
                <w:lang w:val="hr-HR"/>
              </w:rPr>
              <w:t>).</w:t>
            </w:r>
            <w:r w:rsidR="00597137" w:rsidRPr="00122382">
              <w:rPr>
                <w:rFonts w:ascii="Arial Narrow" w:hAnsi="Arial Narrow"/>
                <w:color w:val="000000" w:themeColor="text1"/>
                <w:sz w:val="22"/>
                <w:szCs w:val="22"/>
                <w:lang w:val="hr-HR"/>
              </w:rPr>
              <w:t xml:space="preserve"> </w:t>
            </w:r>
            <w:r w:rsidR="000346F4" w:rsidRPr="00122382">
              <w:rPr>
                <w:rFonts w:ascii="Arial Narrow" w:hAnsi="Arial Narrow"/>
                <w:color w:val="000000" w:themeColor="text1"/>
                <w:sz w:val="22"/>
                <w:szCs w:val="22"/>
                <w:lang w:val="hr-HR"/>
              </w:rPr>
              <w:t>M</w:t>
            </w:r>
            <w:r w:rsidR="00084F8D" w:rsidRPr="00122382">
              <w:rPr>
                <w:rFonts w:ascii="Arial Narrow" w:hAnsi="Arial Narrow"/>
                <w:color w:val="000000" w:themeColor="text1"/>
                <w:sz w:val="22"/>
                <w:szCs w:val="22"/>
                <w:lang w:val="hr-HR"/>
              </w:rPr>
              <w:t>eđutim</w:t>
            </w:r>
            <w:r w:rsidR="00357175" w:rsidRPr="00122382">
              <w:rPr>
                <w:rFonts w:ascii="Arial Narrow" w:hAnsi="Arial Narrow"/>
                <w:color w:val="000000" w:themeColor="text1"/>
                <w:sz w:val="22"/>
                <w:szCs w:val="22"/>
                <w:lang w:val="hr-HR"/>
              </w:rPr>
              <w:t>,</w:t>
            </w:r>
            <w:r w:rsidR="00084F8D" w:rsidRPr="00122382">
              <w:rPr>
                <w:rFonts w:ascii="Arial Narrow" w:hAnsi="Arial Narrow"/>
                <w:color w:val="000000" w:themeColor="text1"/>
                <w:sz w:val="22"/>
                <w:szCs w:val="22"/>
                <w:lang w:val="hr-HR"/>
              </w:rPr>
              <w:t xml:space="preserve"> problem istraživanja </w:t>
            </w:r>
            <w:r w:rsidR="00817476">
              <w:rPr>
                <w:rFonts w:ascii="Arial Narrow" w:hAnsi="Arial Narrow"/>
                <w:color w:val="000000" w:themeColor="text1"/>
                <w:sz w:val="22"/>
                <w:szCs w:val="22"/>
                <w:lang w:val="hr-HR"/>
              </w:rPr>
              <w:t>učinaka</w:t>
            </w:r>
            <w:r w:rsidR="00084F8D" w:rsidRPr="00122382">
              <w:rPr>
                <w:rFonts w:ascii="Arial Narrow" w:hAnsi="Arial Narrow"/>
                <w:color w:val="000000" w:themeColor="text1"/>
                <w:sz w:val="22"/>
                <w:szCs w:val="22"/>
                <w:lang w:val="hr-HR"/>
              </w:rPr>
              <w:t xml:space="preserve"> treninga s RZ očituje se </w:t>
            </w:r>
            <w:r w:rsidR="00324593" w:rsidRPr="00122382">
              <w:rPr>
                <w:rFonts w:ascii="Arial Narrow" w:hAnsi="Arial Narrow"/>
                <w:color w:val="000000" w:themeColor="text1"/>
                <w:sz w:val="22"/>
                <w:szCs w:val="22"/>
                <w:lang w:val="hr-HR"/>
              </w:rPr>
              <w:t>nejasno definiranom intenzitetu volumenu</w:t>
            </w:r>
            <w:r w:rsidR="00084F8D" w:rsidRPr="00122382">
              <w:rPr>
                <w:rFonts w:ascii="Arial Narrow" w:hAnsi="Arial Narrow"/>
                <w:color w:val="000000" w:themeColor="text1"/>
                <w:sz w:val="22"/>
                <w:szCs w:val="22"/>
                <w:lang w:val="hr-HR"/>
              </w:rPr>
              <w:t xml:space="preserve"> rada </w:t>
            </w:r>
            <w:r w:rsidR="008B5434" w:rsidRPr="00122382">
              <w:rPr>
                <w:rFonts w:ascii="Arial Narrow" w:hAnsi="Arial Narrow"/>
                <w:color w:val="000000" w:themeColor="text1"/>
                <w:sz w:val="22"/>
                <w:szCs w:val="22"/>
                <w:lang w:val="hr-HR"/>
              </w:rPr>
              <w:t>(</w:t>
            </w:r>
            <w:r w:rsidR="00927E1C" w:rsidRPr="00122382">
              <w:rPr>
                <w:rFonts w:ascii="Arial Narrow" w:hAnsi="Arial Narrow"/>
                <w:color w:val="000000" w:themeColor="text1"/>
                <w:sz w:val="22"/>
                <w:szCs w:val="22"/>
                <w:lang w:val="hr-HR"/>
              </w:rPr>
              <w:t xml:space="preserve">Beardsley i sur., 2014; </w:t>
            </w:r>
            <w:r w:rsidR="00E66C59" w:rsidRPr="00122382">
              <w:rPr>
                <w:rFonts w:ascii="Arial Narrow" w:hAnsi="Arial Narrow"/>
                <w:color w:val="000000" w:themeColor="text1"/>
                <w:sz w:val="22"/>
                <w:szCs w:val="22"/>
                <w:lang w:val="hr-HR"/>
              </w:rPr>
              <w:t>Lake i Lauder, 2012</w:t>
            </w:r>
            <w:r w:rsidR="00BF1B38" w:rsidRPr="00122382">
              <w:rPr>
                <w:rFonts w:ascii="Arial Narrow" w:hAnsi="Arial Narrow"/>
                <w:color w:val="000000" w:themeColor="text1"/>
                <w:sz w:val="22"/>
                <w:szCs w:val="22"/>
                <w:lang w:val="hr-HR"/>
              </w:rPr>
              <w:t>a</w:t>
            </w:r>
            <w:r w:rsidR="00E66C59" w:rsidRPr="00122382">
              <w:rPr>
                <w:rFonts w:ascii="Arial Narrow" w:hAnsi="Arial Narrow"/>
                <w:color w:val="000000" w:themeColor="text1"/>
                <w:sz w:val="22"/>
                <w:szCs w:val="22"/>
                <w:lang w:val="hr-HR"/>
              </w:rPr>
              <w:t xml:space="preserve">; </w:t>
            </w:r>
            <w:r w:rsidR="00BF1B38" w:rsidRPr="00122382">
              <w:rPr>
                <w:rFonts w:ascii="Arial Narrow" w:hAnsi="Arial Narrow"/>
                <w:color w:val="000000" w:themeColor="text1"/>
                <w:sz w:val="22"/>
                <w:szCs w:val="22"/>
                <w:lang w:val="hr-HR"/>
              </w:rPr>
              <w:t xml:space="preserve">Lake i Lauder, 2012b; </w:t>
            </w:r>
            <w:r w:rsidR="00E66C59" w:rsidRPr="00122382">
              <w:rPr>
                <w:rFonts w:ascii="Arial Narrow" w:hAnsi="Arial Narrow"/>
                <w:color w:val="000000" w:themeColor="text1"/>
                <w:sz w:val="22"/>
                <w:szCs w:val="22"/>
                <w:lang w:val="hr-HR"/>
              </w:rPr>
              <w:t>Lake i sur.</w:t>
            </w:r>
            <w:r w:rsidR="008B5434" w:rsidRPr="00122382">
              <w:rPr>
                <w:rFonts w:ascii="Arial Narrow" w:hAnsi="Arial Narrow"/>
                <w:color w:val="000000" w:themeColor="text1"/>
                <w:sz w:val="22"/>
                <w:szCs w:val="22"/>
                <w:lang w:val="hr-HR"/>
              </w:rPr>
              <w:t>,</w:t>
            </w:r>
            <w:r w:rsidR="00E66C59" w:rsidRPr="00122382">
              <w:rPr>
                <w:rFonts w:ascii="Arial Narrow" w:hAnsi="Arial Narrow"/>
                <w:color w:val="000000" w:themeColor="text1"/>
                <w:sz w:val="22"/>
                <w:szCs w:val="22"/>
                <w:lang w:val="hr-HR"/>
              </w:rPr>
              <w:t xml:space="preserve"> 2014; </w:t>
            </w:r>
            <w:r w:rsidR="00BF1B38" w:rsidRPr="00122382">
              <w:rPr>
                <w:rFonts w:ascii="Arial Narrow" w:hAnsi="Arial Narrow"/>
                <w:color w:val="000000" w:themeColor="text1"/>
                <w:sz w:val="22"/>
                <w:szCs w:val="22"/>
                <w:lang w:val="hr-HR"/>
              </w:rPr>
              <w:t xml:space="preserve">Otto i sur. 2012; </w:t>
            </w:r>
            <w:r w:rsidR="00E66C59" w:rsidRPr="00122382">
              <w:rPr>
                <w:rFonts w:ascii="Arial Narrow" w:hAnsi="Arial Narrow"/>
                <w:color w:val="000000" w:themeColor="text1"/>
                <w:sz w:val="22"/>
                <w:szCs w:val="22"/>
                <w:lang w:val="hr-HR"/>
              </w:rPr>
              <w:t>Rodriguez-Rosell i sur., 2012</w:t>
            </w:r>
            <w:r w:rsidR="00927E1C" w:rsidRPr="00122382">
              <w:rPr>
                <w:rFonts w:ascii="Arial Narrow" w:hAnsi="Arial Narrow"/>
                <w:color w:val="000000" w:themeColor="text1"/>
                <w:sz w:val="22"/>
                <w:szCs w:val="22"/>
                <w:lang w:val="hr-HR"/>
              </w:rPr>
              <w:t>; Ross i sur. 2017;</w:t>
            </w:r>
            <w:r w:rsidR="006C58FE" w:rsidRPr="00122382">
              <w:rPr>
                <w:rFonts w:ascii="Arial Narrow" w:hAnsi="Arial Narrow"/>
                <w:color w:val="000000" w:themeColor="text1"/>
                <w:sz w:val="22"/>
                <w:szCs w:val="22"/>
                <w:lang w:val="hr-HR"/>
              </w:rPr>
              <w:t xml:space="preserve"> Kartages K</w:t>
            </w:r>
            <w:r w:rsidR="000346F4" w:rsidRPr="00122382">
              <w:rPr>
                <w:rFonts w:ascii="Arial Narrow" w:hAnsi="Arial Narrow"/>
                <w:color w:val="000000" w:themeColor="text1"/>
                <w:sz w:val="22"/>
                <w:szCs w:val="22"/>
                <w:lang w:val="hr-HR"/>
              </w:rPr>
              <w:t>.</w:t>
            </w:r>
            <w:r w:rsidR="006C58FE" w:rsidRPr="00122382">
              <w:rPr>
                <w:rFonts w:ascii="Arial Narrow" w:hAnsi="Arial Narrow"/>
                <w:color w:val="000000" w:themeColor="text1"/>
                <w:sz w:val="22"/>
                <w:szCs w:val="22"/>
                <w:lang w:val="hr-HR"/>
              </w:rPr>
              <w:t xml:space="preserve"> i sur. 2019</w:t>
            </w:r>
            <w:r w:rsidR="008B5434" w:rsidRPr="00122382">
              <w:rPr>
                <w:rFonts w:ascii="Arial Narrow" w:hAnsi="Arial Narrow"/>
                <w:color w:val="000000" w:themeColor="text1"/>
                <w:sz w:val="22"/>
                <w:szCs w:val="22"/>
                <w:lang w:val="hr-HR"/>
              </w:rPr>
              <w:t>)</w:t>
            </w:r>
            <w:r w:rsidR="00324593" w:rsidRPr="00122382">
              <w:rPr>
                <w:rFonts w:ascii="Arial Narrow" w:hAnsi="Arial Narrow"/>
                <w:color w:val="000000" w:themeColor="text1"/>
                <w:sz w:val="22"/>
                <w:szCs w:val="22"/>
                <w:lang w:val="hr-HR"/>
              </w:rPr>
              <w:t xml:space="preserve"> te bi za jasniju sliku trebalo istražiti različite pristupe istog oblika treninga</w:t>
            </w:r>
            <w:r w:rsidR="008B5434" w:rsidRPr="00122382">
              <w:rPr>
                <w:rFonts w:ascii="Arial Narrow" w:hAnsi="Arial Narrow"/>
                <w:color w:val="000000" w:themeColor="text1"/>
                <w:sz w:val="22"/>
                <w:szCs w:val="22"/>
                <w:lang w:val="hr-HR"/>
              </w:rPr>
              <w:t>.</w:t>
            </w:r>
            <w:r w:rsidR="006C58FE" w:rsidRPr="00122382">
              <w:rPr>
                <w:rFonts w:ascii="Arial Narrow" w:hAnsi="Arial Narrow"/>
                <w:color w:val="000000" w:themeColor="text1"/>
                <w:sz w:val="22"/>
                <w:szCs w:val="22"/>
                <w:lang w:val="hr-HR"/>
              </w:rPr>
              <w:t xml:space="preserve"> </w:t>
            </w:r>
            <w:r w:rsidR="00233D05" w:rsidRPr="00122382">
              <w:rPr>
                <w:rFonts w:ascii="Arial Narrow" w:hAnsi="Arial Narrow"/>
                <w:color w:val="000000" w:themeColor="text1"/>
                <w:sz w:val="22"/>
                <w:szCs w:val="22"/>
                <w:lang w:val="hr-HR"/>
              </w:rPr>
              <w:t xml:space="preserve">Navedena istraživanja govore kako različiti rekviziti mogu drugačije djelovati na razvoj sposobnosti. Međutim, velika većina navedenih istraživanja </w:t>
            </w:r>
            <w:r w:rsidR="00B0615E">
              <w:rPr>
                <w:rFonts w:ascii="Arial Narrow" w:hAnsi="Arial Narrow"/>
                <w:color w:val="000000" w:themeColor="text1"/>
                <w:sz w:val="22"/>
                <w:szCs w:val="22"/>
                <w:lang w:val="hr-HR"/>
              </w:rPr>
              <w:t>analiziralo</w:t>
            </w:r>
            <w:r w:rsidR="00233D05" w:rsidRPr="00122382">
              <w:rPr>
                <w:rFonts w:ascii="Arial Narrow" w:hAnsi="Arial Narrow"/>
                <w:color w:val="000000" w:themeColor="text1"/>
                <w:sz w:val="22"/>
                <w:szCs w:val="22"/>
                <w:lang w:val="hr-HR"/>
              </w:rPr>
              <w:t xml:space="preserve"> je razlike različitih rekvizita, ali u biomehanički različitim vježbama, odnosno nisu promatrali razlike </w:t>
            </w:r>
            <w:r w:rsidR="002228D7" w:rsidRPr="00122382">
              <w:rPr>
                <w:rFonts w:ascii="Arial Narrow" w:hAnsi="Arial Narrow"/>
                <w:color w:val="000000" w:themeColor="text1"/>
                <w:sz w:val="22"/>
                <w:szCs w:val="22"/>
                <w:lang w:val="hr-HR"/>
              </w:rPr>
              <w:t xml:space="preserve">utjecaja treninga različitim rekvizitom na motoričke sposobnosti </w:t>
            </w:r>
            <w:r w:rsidR="00233D05" w:rsidRPr="00122382">
              <w:rPr>
                <w:rFonts w:ascii="Arial Narrow" w:hAnsi="Arial Narrow"/>
                <w:color w:val="000000" w:themeColor="text1"/>
                <w:sz w:val="22"/>
                <w:szCs w:val="22"/>
                <w:lang w:val="hr-HR"/>
              </w:rPr>
              <w:t>u izvođenju istih ili gotovo istih vježbi s jednakim volumenom i intenzitetom</w:t>
            </w:r>
            <w:r w:rsidR="002228D7" w:rsidRPr="00122382">
              <w:rPr>
                <w:rFonts w:ascii="Arial Narrow" w:hAnsi="Arial Narrow"/>
                <w:color w:val="000000" w:themeColor="text1"/>
                <w:sz w:val="22"/>
                <w:szCs w:val="22"/>
                <w:lang w:val="hr-HR"/>
              </w:rPr>
              <w:t>.</w:t>
            </w:r>
          </w:p>
          <w:p w:rsidR="00357175" w:rsidRPr="00640555" w:rsidRDefault="00625562" w:rsidP="00357175">
            <w:pPr>
              <w:jc w:val="both"/>
              <w:rPr>
                <w:rFonts w:ascii="Arial Narrow" w:hAnsi="Arial Narrow"/>
                <w:bCs/>
                <w:iCs/>
                <w:color w:val="000000" w:themeColor="text1"/>
                <w:sz w:val="22"/>
                <w:szCs w:val="22"/>
                <w:lang w:val="hr-HR"/>
              </w:rPr>
            </w:pPr>
            <w:r w:rsidRPr="00122382">
              <w:rPr>
                <w:rFonts w:ascii="Arial Narrow" w:hAnsi="Arial Narrow"/>
                <w:color w:val="000000" w:themeColor="text1"/>
                <w:sz w:val="22"/>
                <w:szCs w:val="22"/>
                <w:lang w:val="hr-HR"/>
              </w:rPr>
              <w:t>U ovom istraživanju će biti promatrani učinci</w:t>
            </w:r>
            <w:r w:rsidR="00D12BA9" w:rsidRPr="00122382">
              <w:rPr>
                <w:rFonts w:ascii="Arial Narrow" w:hAnsi="Arial Narrow"/>
                <w:bCs/>
                <w:iCs/>
                <w:color w:val="000000" w:themeColor="text1"/>
                <w:sz w:val="22"/>
                <w:szCs w:val="22"/>
                <w:lang w:val="hr-HR"/>
              </w:rPr>
              <w:t xml:space="preserve"> balističkog treninga sa šipkom, s bućicom </w:t>
            </w:r>
            <w:r w:rsidR="00817476">
              <w:rPr>
                <w:rFonts w:ascii="Arial Narrow" w:hAnsi="Arial Narrow"/>
                <w:bCs/>
                <w:iCs/>
                <w:color w:val="000000" w:themeColor="text1"/>
                <w:sz w:val="22"/>
                <w:szCs w:val="22"/>
                <w:lang w:val="hr-HR"/>
              </w:rPr>
              <w:t xml:space="preserve">i sa </w:t>
            </w:r>
            <w:r w:rsidR="00D12BA9" w:rsidRPr="00122382">
              <w:rPr>
                <w:rFonts w:ascii="Arial Narrow" w:hAnsi="Arial Narrow"/>
                <w:bCs/>
                <w:iCs/>
                <w:color w:val="000000" w:themeColor="text1"/>
                <w:sz w:val="22"/>
                <w:szCs w:val="22"/>
                <w:lang w:val="hr-HR"/>
              </w:rPr>
              <w:t>RZ na izvedbu skoka, sprinta te jakost i snagu.</w:t>
            </w:r>
            <w:r w:rsidR="00640555">
              <w:rPr>
                <w:rFonts w:ascii="Arial Narrow" w:hAnsi="Arial Narrow"/>
                <w:bCs/>
                <w:iCs/>
                <w:color w:val="000000" w:themeColor="text1"/>
                <w:sz w:val="22"/>
                <w:szCs w:val="22"/>
                <w:lang w:val="hr-HR"/>
              </w:rPr>
              <w:t xml:space="preserve"> </w:t>
            </w:r>
            <w:r w:rsidR="00357175">
              <w:rPr>
                <w:rFonts w:ascii="Arial Narrow" w:hAnsi="Arial Narrow"/>
                <w:color w:val="000000" w:themeColor="text1"/>
                <w:sz w:val="22"/>
                <w:szCs w:val="22"/>
                <w:lang w:val="hr-HR"/>
              </w:rPr>
              <w:t xml:space="preserve">Dosadašnja istraživanja nisu obuhvatila usporedbu </w:t>
            </w:r>
            <w:r w:rsidR="00D12BA9">
              <w:rPr>
                <w:rFonts w:ascii="Arial Narrow" w:hAnsi="Arial Narrow"/>
                <w:color w:val="000000" w:themeColor="text1"/>
                <w:sz w:val="22"/>
                <w:szCs w:val="22"/>
                <w:lang w:val="hr-HR"/>
              </w:rPr>
              <w:t xml:space="preserve">razlike </w:t>
            </w:r>
            <w:r w:rsidR="00817476">
              <w:rPr>
                <w:rFonts w:ascii="Arial Narrow" w:hAnsi="Arial Narrow"/>
                <w:color w:val="000000" w:themeColor="text1"/>
                <w:sz w:val="22"/>
                <w:szCs w:val="22"/>
                <w:lang w:val="hr-HR"/>
              </w:rPr>
              <w:t>učinaka</w:t>
            </w:r>
            <w:r w:rsidR="00D12BA9">
              <w:rPr>
                <w:rFonts w:ascii="Arial Narrow" w:hAnsi="Arial Narrow"/>
                <w:color w:val="000000" w:themeColor="text1"/>
                <w:sz w:val="22"/>
                <w:szCs w:val="22"/>
                <w:lang w:val="hr-HR"/>
              </w:rPr>
              <w:t xml:space="preserve"> balističkog</w:t>
            </w:r>
            <w:r w:rsidR="00357175">
              <w:rPr>
                <w:rFonts w:ascii="Arial Narrow" w:hAnsi="Arial Narrow"/>
                <w:color w:val="000000" w:themeColor="text1"/>
                <w:sz w:val="22"/>
                <w:szCs w:val="22"/>
                <w:lang w:val="hr-HR"/>
              </w:rPr>
              <w:t xml:space="preserve"> treninga </w:t>
            </w:r>
            <w:r w:rsidR="00D12BA9">
              <w:rPr>
                <w:rFonts w:ascii="Arial Narrow" w:hAnsi="Arial Narrow"/>
                <w:color w:val="000000" w:themeColor="text1"/>
                <w:sz w:val="22"/>
                <w:szCs w:val="22"/>
                <w:lang w:val="hr-HR"/>
              </w:rPr>
              <w:t>s otporom</w:t>
            </w:r>
            <w:r w:rsidR="00357175">
              <w:rPr>
                <w:rFonts w:ascii="Arial Narrow" w:hAnsi="Arial Narrow"/>
                <w:color w:val="000000" w:themeColor="text1"/>
                <w:sz w:val="22"/>
                <w:szCs w:val="22"/>
                <w:lang w:val="hr-HR"/>
              </w:rPr>
              <w:t xml:space="preserve"> s različitim </w:t>
            </w:r>
            <w:r w:rsidR="00817476">
              <w:rPr>
                <w:rFonts w:ascii="Arial Narrow" w:hAnsi="Arial Narrow"/>
                <w:color w:val="000000" w:themeColor="text1"/>
                <w:sz w:val="22"/>
                <w:szCs w:val="22"/>
                <w:lang w:val="hr-HR"/>
              </w:rPr>
              <w:t>opterećenjima</w:t>
            </w:r>
            <w:r w:rsidR="00B0615E">
              <w:rPr>
                <w:rFonts w:ascii="Arial Narrow" w:hAnsi="Arial Narrow"/>
                <w:color w:val="000000" w:themeColor="text1"/>
                <w:sz w:val="22"/>
                <w:szCs w:val="22"/>
                <w:lang w:val="hr-HR"/>
              </w:rPr>
              <w:t xml:space="preserve"> (rekvizitima)</w:t>
            </w:r>
            <w:r w:rsidR="00357175">
              <w:rPr>
                <w:rFonts w:ascii="Arial Narrow" w:hAnsi="Arial Narrow"/>
                <w:color w:val="000000" w:themeColor="text1"/>
                <w:sz w:val="22"/>
                <w:szCs w:val="22"/>
                <w:lang w:val="hr-HR"/>
              </w:rPr>
              <w:t>, koji se najčešće koriste u treningu snage (šipka, slobodni uteg i RZ), na eksplozivna svojstva</w:t>
            </w:r>
            <w:r w:rsidR="00D12BA9">
              <w:rPr>
                <w:rFonts w:ascii="Arial Narrow" w:hAnsi="Arial Narrow"/>
                <w:color w:val="000000" w:themeColor="text1"/>
                <w:sz w:val="22"/>
                <w:szCs w:val="22"/>
                <w:lang w:val="hr-HR"/>
              </w:rPr>
              <w:t xml:space="preserve">, jakost i </w:t>
            </w:r>
            <w:r w:rsidR="00357175">
              <w:rPr>
                <w:rFonts w:ascii="Arial Narrow" w:hAnsi="Arial Narrow"/>
                <w:color w:val="000000" w:themeColor="text1"/>
                <w:sz w:val="22"/>
                <w:szCs w:val="22"/>
                <w:lang w:val="hr-HR"/>
              </w:rPr>
              <w:t xml:space="preserve">snagu. </w:t>
            </w:r>
            <w:r w:rsidR="007A181A">
              <w:rPr>
                <w:rFonts w:ascii="Arial Narrow" w:hAnsi="Arial Narrow"/>
                <w:color w:val="000000" w:themeColor="text1"/>
                <w:sz w:val="22"/>
                <w:szCs w:val="22"/>
                <w:lang w:val="hr-HR"/>
              </w:rPr>
              <w:t>Pretpostavka je da će ova 3 rekvizita zbog svojih specifičnosti</w:t>
            </w:r>
            <w:r w:rsidR="00640555">
              <w:rPr>
                <w:rFonts w:ascii="Arial Narrow" w:hAnsi="Arial Narrow"/>
                <w:color w:val="000000" w:themeColor="text1"/>
                <w:sz w:val="22"/>
                <w:szCs w:val="22"/>
                <w:lang w:val="hr-HR"/>
              </w:rPr>
              <w:t xml:space="preserve"> koje se očituju kroz biomehaničke razlike izvedbe vježbe, različitom centru težišta u odnosu na opterećenje te različitom živčano-mišićnom podražaju,</w:t>
            </w:r>
            <w:r w:rsidR="007A181A">
              <w:rPr>
                <w:rFonts w:ascii="Arial Narrow" w:hAnsi="Arial Narrow"/>
                <w:color w:val="000000" w:themeColor="text1"/>
                <w:sz w:val="22"/>
                <w:szCs w:val="22"/>
                <w:lang w:val="hr-HR"/>
              </w:rPr>
              <w:t xml:space="preserve"> različito djelovati na razvoj spomenuti sposobnosti.</w:t>
            </w:r>
          </w:p>
          <w:p w:rsidR="00D12BA9" w:rsidRDefault="00D12BA9" w:rsidP="00357175">
            <w:pPr>
              <w:jc w:val="both"/>
              <w:rPr>
                <w:rFonts w:ascii="Arial Narrow" w:hAnsi="Arial Narrow"/>
                <w:color w:val="000000" w:themeColor="text1"/>
                <w:sz w:val="22"/>
                <w:szCs w:val="22"/>
                <w:lang w:val="hr-HR"/>
              </w:rPr>
            </w:pPr>
          </w:p>
          <w:p w:rsidR="00125AF8" w:rsidRPr="00DE1147" w:rsidRDefault="00125AF8" w:rsidP="00817476">
            <w:pPr>
              <w:ind w:firstLine="180"/>
              <w:rPr>
                <w:rFonts w:ascii="Arial Narrow" w:hAnsi="Arial Narrow"/>
                <w:color w:val="000000" w:themeColor="text1"/>
                <w:sz w:val="22"/>
                <w:szCs w:val="22"/>
                <w:lang w:val="hr-HR"/>
              </w:rPr>
            </w:pPr>
          </w:p>
        </w:tc>
      </w:tr>
      <w:bookmarkEnd w:id="7"/>
      <w:tr w:rsidR="002F5562" w:rsidRPr="002F5562" w:rsidTr="00AB4354">
        <w:tc>
          <w:tcPr>
            <w:tcW w:w="10632" w:type="dxa"/>
            <w:gridSpan w:val="5"/>
            <w:shd w:val="clear" w:color="auto" w:fill="CCCCCC"/>
          </w:tcPr>
          <w:p w:rsidR="0056265A" w:rsidRPr="002F5562" w:rsidRDefault="00DC232A" w:rsidP="00301659">
            <w:pPr>
              <w:spacing w:before="120" w:line="360" w:lineRule="auto"/>
              <w:ind w:left="-180" w:firstLine="180"/>
              <w:rPr>
                <w:rFonts w:ascii="Arial Narrow" w:hAnsi="Arial Narrow"/>
                <w:b/>
                <w:color w:val="000000" w:themeColor="text1"/>
                <w:sz w:val="20"/>
                <w:szCs w:val="20"/>
                <w:lang w:val="hr-HR"/>
              </w:rPr>
            </w:pPr>
            <w:r w:rsidRPr="002F5562">
              <w:rPr>
                <w:rFonts w:ascii="Arial Narrow" w:hAnsi="Arial Narrow"/>
                <w:b/>
                <w:color w:val="000000" w:themeColor="text1"/>
                <w:sz w:val="20"/>
                <w:szCs w:val="20"/>
                <w:lang w:val="hr-HR"/>
              </w:rPr>
              <w:lastRenderedPageBreak/>
              <w:t>Cilj i h</w:t>
            </w:r>
            <w:r w:rsidR="0056265A" w:rsidRPr="002F5562">
              <w:rPr>
                <w:rFonts w:ascii="Arial Narrow" w:hAnsi="Arial Narrow"/>
                <w:b/>
                <w:color w:val="000000" w:themeColor="text1"/>
                <w:sz w:val="20"/>
                <w:szCs w:val="20"/>
                <w:lang w:val="hr-HR"/>
              </w:rPr>
              <w:t>ipoteze</w:t>
            </w:r>
            <w:r w:rsidRPr="002F5562">
              <w:rPr>
                <w:rFonts w:ascii="Arial Narrow" w:hAnsi="Arial Narrow"/>
                <w:b/>
                <w:color w:val="000000" w:themeColor="text1"/>
                <w:sz w:val="20"/>
                <w:szCs w:val="20"/>
                <w:lang w:val="hr-HR"/>
              </w:rPr>
              <w:t xml:space="preserve"> istra</w:t>
            </w:r>
            <w:r w:rsidR="0056265A" w:rsidRPr="002F5562">
              <w:rPr>
                <w:rFonts w:ascii="Arial Narrow" w:hAnsi="Arial Narrow"/>
                <w:b/>
                <w:color w:val="000000" w:themeColor="text1"/>
                <w:sz w:val="20"/>
                <w:szCs w:val="20"/>
                <w:lang w:val="hr-HR"/>
              </w:rPr>
              <w:t xml:space="preserve">živanja  </w:t>
            </w:r>
            <w:r w:rsidR="0056265A" w:rsidRPr="002F5562">
              <w:rPr>
                <w:rFonts w:ascii="Arial Narrow" w:hAnsi="Arial Narrow"/>
                <w:color w:val="000000" w:themeColor="text1"/>
                <w:sz w:val="20"/>
                <w:szCs w:val="20"/>
                <w:lang w:val="hr-HR"/>
              </w:rPr>
              <w:t>(</w:t>
            </w:r>
            <w:r w:rsidR="00280E18" w:rsidRPr="002F5562">
              <w:rPr>
                <w:rFonts w:ascii="Arial Narrow" w:hAnsi="Arial Narrow" w:cs="Arial"/>
                <w:color w:val="000000" w:themeColor="text1"/>
                <w:sz w:val="20"/>
                <w:szCs w:val="20"/>
                <w:lang w:val="hr-HR"/>
              </w:rPr>
              <w:t>maksimalno</w:t>
            </w:r>
            <w:r w:rsidRPr="002F5562">
              <w:rPr>
                <w:rFonts w:ascii="Arial Narrow" w:hAnsi="Arial Narrow" w:cs="Arial"/>
                <w:color w:val="000000" w:themeColor="text1"/>
                <w:sz w:val="20"/>
                <w:szCs w:val="20"/>
                <w:lang w:val="hr-HR"/>
              </w:rPr>
              <w:t xml:space="preserve"> 700</w:t>
            </w:r>
            <w:r w:rsidR="0056265A" w:rsidRPr="002F5562">
              <w:rPr>
                <w:rFonts w:ascii="Arial Narrow" w:hAnsi="Arial Narrow"/>
                <w:color w:val="000000" w:themeColor="text1"/>
                <w:sz w:val="20"/>
                <w:szCs w:val="20"/>
                <w:lang w:val="hr-HR"/>
              </w:rPr>
              <w:t xml:space="preserve"> znakova s praznim mjestima)</w:t>
            </w:r>
          </w:p>
        </w:tc>
      </w:tr>
      <w:tr w:rsidR="002F5562" w:rsidRPr="002F5562" w:rsidTr="00AB4354">
        <w:trPr>
          <w:trHeight w:val="2533"/>
        </w:trPr>
        <w:tc>
          <w:tcPr>
            <w:tcW w:w="10632" w:type="dxa"/>
            <w:gridSpan w:val="5"/>
            <w:tcBorders>
              <w:bottom w:val="single" w:sz="4" w:space="0" w:color="auto"/>
            </w:tcBorders>
            <w:shd w:val="clear" w:color="auto" w:fill="auto"/>
          </w:tcPr>
          <w:p w:rsidR="00F45E27" w:rsidRPr="00324593" w:rsidRDefault="00FC78C5" w:rsidP="00F45E27">
            <w:pPr>
              <w:jc w:val="both"/>
              <w:rPr>
                <w:rFonts w:ascii="Arial Narrow" w:hAnsi="Arial Narrow"/>
                <w:color w:val="000000" w:themeColor="text1"/>
                <w:sz w:val="22"/>
                <w:szCs w:val="22"/>
                <w:lang w:val="hr-HR"/>
              </w:rPr>
            </w:pPr>
            <w:r w:rsidRPr="00324593">
              <w:rPr>
                <w:rFonts w:ascii="Arial Narrow" w:hAnsi="Arial Narrow"/>
                <w:color w:val="000000" w:themeColor="text1"/>
                <w:sz w:val="22"/>
                <w:szCs w:val="22"/>
                <w:lang w:val="hr-HR"/>
              </w:rPr>
              <w:t xml:space="preserve">Primarni cilj istraživanja je </w:t>
            </w:r>
            <w:r w:rsidR="00BC3BC6">
              <w:rPr>
                <w:rFonts w:ascii="Arial Narrow" w:hAnsi="Arial Narrow"/>
                <w:color w:val="000000" w:themeColor="text1"/>
                <w:sz w:val="22"/>
                <w:szCs w:val="22"/>
                <w:lang w:val="hr-HR"/>
              </w:rPr>
              <w:t>analizirati</w:t>
            </w:r>
            <w:r w:rsidR="00F45E27" w:rsidRPr="00324593">
              <w:rPr>
                <w:rFonts w:ascii="Arial Narrow" w:hAnsi="Arial Narrow"/>
                <w:color w:val="000000" w:themeColor="text1"/>
                <w:sz w:val="22"/>
                <w:szCs w:val="22"/>
                <w:lang w:val="hr-HR"/>
              </w:rPr>
              <w:t xml:space="preserve"> </w:t>
            </w:r>
            <w:r w:rsidR="00817476">
              <w:rPr>
                <w:rFonts w:ascii="Arial Narrow" w:hAnsi="Arial Narrow"/>
                <w:color w:val="000000" w:themeColor="text1"/>
                <w:sz w:val="22"/>
                <w:szCs w:val="22"/>
                <w:lang w:val="hr-HR"/>
              </w:rPr>
              <w:t>učink</w:t>
            </w:r>
            <w:r w:rsidR="00BC3BC6">
              <w:rPr>
                <w:rFonts w:ascii="Arial Narrow" w:hAnsi="Arial Narrow"/>
                <w:color w:val="000000" w:themeColor="text1"/>
                <w:sz w:val="22"/>
                <w:szCs w:val="22"/>
                <w:lang w:val="hr-HR"/>
              </w:rPr>
              <w:t>e</w:t>
            </w:r>
            <w:r w:rsidR="00324593">
              <w:rPr>
                <w:rFonts w:ascii="Arial Narrow" w:hAnsi="Arial Narrow"/>
                <w:color w:val="000000" w:themeColor="text1"/>
                <w:sz w:val="22"/>
                <w:szCs w:val="22"/>
                <w:lang w:val="hr-HR"/>
              </w:rPr>
              <w:t xml:space="preserve"> različitih</w:t>
            </w:r>
            <w:r w:rsidR="00651A5E">
              <w:rPr>
                <w:rFonts w:ascii="Arial Narrow" w:hAnsi="Arial Narrow"/>
                <w:color w:val="000000" w:themeColor="text1"/>
                <w:sz w:val="22"/>
                <w:szCs w:val="22"/>
                <w:lang w:val="hr-HR"/>
              </w:rPr>
              <w:t xml:space="preserve"> </w:t>
            </w:r>
            <w:r w:rsidR="00324593">
              <w:rPr>
                <w:rFonts w:ascii="Arial Narrow" w:hAnsi="Arial Narrow"/>
                <w:color w:val="000000" w:themeColor="text1"/>
                <w:sz w:val="22"/>
                <w:szCs w:val="22"/>
                <w:lang w:val="hr-HR"/>
              </w:rPr>
              <w:t>balističkih</w:t>
            </w:r>
            <w:r w:rsidR="00651A5E">
              <w:rPr>
                <w:rFonts w:ascii="Arial Narrow" w:hAnsi="Arial Narrow"/>
                <w:color w:val="000000" w:themeColor="text1"/>
                <w:sz w:val="22"/>
                <w:szCs w:val="22"/>
                <w:lang w:val="hr-HR"/>
              </w:rPr>
              <w:t xml:space="preserve"> treninga s otporom </w:t>
            </w:r>
            <w:r w:rsidR="00F45E27" w:rsidRPr="00324593">
              <w:rPr>
                <w:rFonts w:ascii="Arial Narrow" w:hAnsi="Arial Narrow"/>
                <w:color w:val="000000" w:themeColor="text1"/>
                <w:sz w:val="22"/>
                <w:szCs w:val="22"/>
                <w:lang w:val="hr-HR"/>
              </w:rPr>
              <w:t>na izvedbu</w:t>
            </w:r>
            <w:r w:rsidR="0035388D" w:rsidRPr="00324593">
              <w:rPr>
                <w:rFonts w:ascii="Arial Narrow" w:hAnsi="Arial Narrow"/>
                <w:color w:val="000000" w:themeColor="text1"/>
                <w:sz w:val="22"/>
                <w:szCs w:val="22"/>
                <w:lang w:val="hr-HR"/>
              </w:rPr>
              <w:t xml:space="preserve"> skoka</w:t>
            </w:r>
            <w:r w:rsidR="00F45E27" w:rsidRPr="00324593">
              <w:rPr>
                <w:rFonts w:ascii="Arial Narrow" w:hAnsi="Arial Narrow"/>
                <w:color w:val="000000" w:themeColor="text1"/>
                <w:sz w:val="22"/>
                <w:szCs w:val="22"/>
                <w:lang w:val="hr-HR"/>
              </w:rPr>
              <w:t xml:space="preserve"> </w:t>
            </w:r>
            <w:r w:rsidRPr="00324593">
              <w:rPr>
                <w:rFonts w:ascii="Arial Narrow" w:hAnsi="Arial Narrow"/>
                <w:color w:val="000000" w:themeColor="text1"/>
                <w:sz w:val="22"/>
                <w:szCs w:val="22"/>
                <w:lang w:val="hr-HR"/>
              </w:rPr>
              <w:t>i sprinta.</w:t>
            </w:r>
          </w:p>
          <w:p w:rsidR="00E24A19" w:rsidRDefault="00FC78C5" w:rsidP="00E24A19">
            <w:pPr>
              <w:jc w:val="both"/>
              <w:rPr>
                <w:rFonts w:ascii="Arial Narrow" w:hAnsi="Arial Narrow"/>
                <w:color w:val="000000" w:themeColor="text1"/>
                <w:sz w:val="22"/>
                <w:szCs w:val="22"/>
                <w:lang w:val="hr-HR"/>
              </w:rPr>
            </w:pPr>
            <w:r w:rsidRPr="00324593">
              <w:rPr>
                <w:rFonts w:ascii="Arial Narrow" w:hAnsi="Arial Narrow"/>
                <w:color w:val="000000" w:themeColor="text1"/>
                <w:sz w:val="22"/>
                <w:szCs w:val="22"/>
                <w:lang w:val="hr-HR"/>
              </w:rPr>
              <w:t>Sekundarni cilj istraživanja je</w:t>
            </w:r>
            <w:r w:rsidR="0035388D" w:rsidRPr="00324593">
              <w:rPr>
                <w:rFonts w:ascii="Arial Narrow" w:hAnsi="Arial Narrow"/>
                <w:color w:val="000000" w:themeColor="text1"/>
                <w:sz w:val="22"/>
                <w:szCs w:val="22"/>
                <w:lang w:val="hr-HR"/>
              </w:rPr>
              <w:t xml:space="preserve"> </w:t>
            </w:r>
            <w:r w:rsidR="00BC3BC6">
              <w:rPr>
                <w:rFonts w:ascii="Arial Narrow" w:hAnsi="Arial Narrow"/>
                <w:color w:val="000000" w:themeColor="text1"/>
                <w:sz w:val="22"/>
                <w:szCs w:val="22"/>
                <w:lang w:val="hr-HR"/>
              </w:rPr>
              <w:t>analizirati</w:t>
            </w:r>
            <w:r w:rsidR="00651A5E">
              <w:rPr>
                <w:rFonts w:ascii="Arial Narrow" w:hAnsi="Arial Narrow"/>
                <w:color w:val="000000" w:themeColor="text1"/>
                <w:sz w:val="22"/>
                <w:szCs w:val="22"/>
                <w:lang w:val="hr-HR"/>
              </w:rPr>
              <w:t xml:space="preserve"> </w:t>
            </w:r>
            <w:r w:rsidR="00817476">
              <w:rPr>
                <w:rFonts w:ascii="Arial Narrow" w:hAnsi="Arial Narrow"/>
                <w:color w:val="000000" w:themeColor="text1"/>
                <w:sz w:val="22"/>
                <w:szCs w:val="22"/>
                <w:lang w:val="hr-HR"/>
              </w:rPr>
              <w:t>učink</w:t>
            </w:r>
            <w:r w:rsidR="00BC3BC6">
              <w:rPr>
                <w:rFonts w:ascii="Arial Narrow" w:hAnsi="Arial Narrow"/>
                <w:color w:val="000000" w:themeColor="text1"/>
                <w:sz w:val="22"/>
                <w:szCs w:val="22"/>
                <w:lang w:val="hr-HR"/>
              </w:rPr>
              <w:t>e</w:t>
            </w:r>
            <w:r w:rsidR="00651A5E">
              <w:rPr>
                <w:rFonts w:ascii="Arial Narrow" w:hAnsi="Arial Narrow"/>
                <w:color w:val="000000" w:themeColor="text1"/>
                <w:sz w:val="22"/>
                <w:szCs w:val="22"/>
                <w:lang w:val="hr-HR"/>
              </w:rPr>
              <w:t xml:space="preserve"> </w:t>
            </w:r>
            <w:r w:rsidR="00BC3BC6">
              <w:rPr>
                <w:rFonts w:ascii="Arial Narrow" w:hAnsi="Arial Narrow"/>
                <w:color w:val="000000" w:themeColor="text1"/>
                <w:sz w:val="22"/>
                <w:szCs w:val="22"/>
                <w:lang w:val="hr-HR"/>
              </w:rPr>
              <w:t xml:space="preserve">različitih </w:t>
            </w:r>
            <w:r w:rsidR="00651A5E">
              <w:rPr>
                <w:rFonts w:ascii="Arial Narrow" w:hAnsi="Arial Narrow"/>
                <w:color w:val="000000" w:themeColor="text1"/>
                <w:sz w:val="22"/>
                <w:szCs w:val="22"/>
                <w:lang w:val="hr-HR"/>
              </w:rPr>
              <w:t>balističk</w:t>
            </w:r>
            <w:r w:rsidR="00BC3BC6">
              <w:rPr>
                <w:rFonts w:ascii="Arial Narrow" w:hAnsi="Arial Narrow"/>
                <w:color w:val="000000" w:themeColor="text1"/>
                <w:sz w:val="22"/>
                <w:szCs w:val="22"/>
                <w:lang w:val="hr-HR"/>
              </w:rPr>
              <w:t>ih</w:t>
            </w:r>
            <w:r w:rsidR="00651A5E">
              <w:rPr>
                <w:rFonts w:ascii="Arial Narrow" w:hAnsi="Arial Narrow"/>
                <w:color w:val="000000" w:themeColor="text1"/>
                <w:sz w:val="22"/>
                <w:szCs w:val="22"/>
                <w:lang w:val="hr-HR"/>
              </w:rPr>
              <w:t xml:space="preserve"> treninga s otporom na jakost</w:t>
            </w:r>
            <w:r>
              <w:rPr>
                <w:rFonts w:ascii="Arial Narrow" w:hAnsi="Arial Narrow"/>
                <w:color w:val="000000" w:themeColor="text1"/>
                <w:sz w:val="22"/>
                <w:szCs w:val="22"/>
                <w:lang w:val="hr-HR"/>
              </w:rPr>
              <w:t xml:space="preserve"> i snagu.</w:t>
            </w:r>
          </w:p>
          <w:p w:rsidR="007A181A" w:rsidRPr="00324593" w:rsidRDefault="007A181A" w:rsidP="00E24A19">
            <w:pPr>
              <w:jc w:val="both"/>
              <w:rPr>
                <w:rFonts w:ascii="Arial Narrow" w:hAnsi="Arial Narrow"/>
                <w:color w:val="000000" w:themeColor="text1"/>
                <w:sz w:val="22"/>
                <w:szCs w:val="22"/>
                <w:lang w:val="hr-HR"/>
              </w:rPr>
            </w:pPr>
          </w:p>
          <w:p w:rsidR="00AB4354" w:rsidRPr="00324593" w:rsidRDefault="00FC78C5" w:rsidP="00FC78C5">
            <w:pPr>
              <w:autoSpaceDE w:val="0"/>
              <w:autoSpaceDN w:val="0"/>
              <w:adjustRightInd w:val="0"/>
              <w:ind w:left="-180" w:firstLine="180"/>
              <w:jc w:val="both"/>
              <w:rPr>
                <w:rFonts w:ascii="Arial Narrow" w:hAnsi="Arial Narrow"/>
                <w:color w:val="000000" w:themeColor="text1"/>
                <w:sz w:val="22"/>
                <w:szCs w:val="22"/>
                <w:lang w:val="hr-HR"/>
              </w:rPr>
            </w:pPr>
            <w:r w:rsidRPr="00324593">
              <w:rPr>
                <w:rFonts w:ascii="Arial Narrow" w:hAnsi="Arial Narrow"/>
                <w:color w:val="000000" w:themeColor="text1"/>
                <w:sz w:val="22"/>
                <w:szCs w:val="22"/>
                <w:lang w:val="hr-HR"/>
              </w:rPr>
              <w:t xml:space="preserve">H1: </w:t>
            </w:r>
            <w:r w:rsidR="00324593">
              <w:rPr>
                <w:rFonts w:ascii="Arial Narrow" w:hAnsi="Arial Narrow"/>
                <w:color w:val="000000" w:themeColor="text1"/>
                <w:sz w:val="22"/>
                <w:szCs w:val="22"/>
                <w:lang w:val="hr-HR"/>
              </w:rPr>
              <w:t>Različiti balistički trening s otporom će rezultirati različitim trenažnim učincima</w:t>
            </w:r>
            <w:r w:rsidR="00B0615E">
              <w:rPr>
                <w:rFonts w:ascii="Arial Narrow" w:hAnsi="Arial Narrow"/>
                <w:color w:val="000000" w:themeColor="text1"/>
                <w:sz w:val="22"/>
                <w:szCs w:val="22"/>
                <w:lang w:val="hr-HR"/>
              </w:rPr>
              <w:t xml:space="preserve"> na izvedbu skoka i sprinta</w:t>
            </w:r>
            <w:r w:rsidR="00324593">
              <w:rPr>
                <w:rFonts w:ascii="Arial Narrow" w:hAnsi="Arial Narrow"/>
                <w:color w:val="000000" w:themeColor="text1"/>
                <w:sz w:val="22"/>
                <w:szCs w:val="22"/>
                <w:lang w:val="hr-HR"/>
              </w:rPr>
              <w:t>.</w:t>
            </w:r>
          </w:p>
          <w:p w:rsidR="00C95C94" w:rsidRPr="00B0615E" w:rsidRDefault="00477E28" w:rsidP="00B0615E">
            <w:pPr>
              <w:pStyle w:val="Odlomakpopisa"/>
              <w:numPr>
                <w:ilvl w:val="0"/>
                <w:numId w:val="20"/>
              </w:numPr>
              <w:autoSpaceDE w:val="0"/>
              <w:autoSpaceDN w:val="0"/>
              <w:adjustRightInd w:val="0"/>
              <w:jc w:val="both"/>
              <w:rPr>
                <w:rFonts w:ascii="Arial Narrow" w:hAnsi="Arial Narrow"/>
                <w:color w:val="000000" w:themeColor="text1"/>
              </w:rPr>
            </w:pPr>
            <w:r w:rsidRPr="00B0615E">
              <w:rPr>
                <w:rFonts w:ascii="Arial Narrow" w:hAnsi="Arial Narrow"/>
                <w:color w:val="000000" w:themeColor="text1"/>
              </w:rPr>
              <w:t>H</w:t>
            </w:r>
            <w:r w:rsidR="00B0615E" w:rsidRPr="00B0615E">
              <w:rPr>
                <w:rFonts w:ascii="Arial Narrow" w:hAnsi="Arial Narrow"/>
                <w:color w:val="000000" w:themeColor="text1"/>
              </w:rPr>
              <w:t>1.1</w:t>
            </w:r>
            <w:r w:rsidRPr="00B0615E">
              <w:rPr>
                <w:rFonts w:ascii="Arial Narrow" w:hAnsi="Arial Narrow"/>
                <w:color w:val="000000" w:themeColor="text1"/>
              </w:rPr>
              <w:t xml:space="preserve">: </w:t>
            </w:r>
            <w:r w:rsidR="006C58FE" w:rsidRPr="00B0615E">
              <w:rPr>
                <w:rFonts w:ascii="Arial Narrow" w:hAnsi="Arial Narrow"/>
                <w:color w:val="000000" w:themeColor="text1"/>
              </w:rPr>
              <w:t xml:space="preserve">Ispitanici koji provode </w:t>
            </w:r>
            <w:r w:rsidR="00651A5E" w:rsidRPr="00B0615E">
              <w:rPr>
                <w:rFonts w:ascii="Arial Narrow" w:hAnsi="Arial Narrow"/>
                <w:color w:val="000000" w:themeColor="text1"/>
              </w:rPr>
              <w:t xml:space="preserve">balistički trening sa šipkom </w:t>
            </w:r>
            <w:r w:rsidR="006C58FE" w:rsidRPr="00B0615E">
              <w:rPr>
                <w:rFonts w:ascii="Arial Narrow" w:hAnsi="Arial Narrow"/>
                <w:color w:val="000000" w:themeColor="text1"/>
              </w:rPr>
              <w:t xml:space="preserve">postići će veća poboljšanja u izvedbi skoka </w:t>
            </w:r>
          </w:p>
          <w:p w:rsidR="00B7306F" w:rsidRPr="00B0615E" w:rsidRDefault="00C95C94" w:rsidP="00B0615E">
            <w:pPr>
              <w:pStyle w:val="Odlomakpopisa"/>
              <w:numPr>
                <w:ilvl w:val="0"/>
                <w:numId w:val="20"/>
              </w:numPr>
              <w:autoSpaceDE w:val="0"/>
              <w:autoSpaceDN w:val="0"/>
              <w:adjustRightInd w:val="0"/>
              <w:jc w:val="both"/>
              <w:rPr>
                <w:rFonts w:ascii="Arial Narrow" w:hAnsi="Arial Narrow"/>
                <w:color w:val="000000" w:themeColor="text1"/>
              </w:rPr>
            </w:pPr>
            <w:r w:rsidRPr="00B0615E">
              <w:rPr>
                <w:rFonts w:ascii="Arial Narrow" w:hAnsi="Arial Narrow"/>
                <w:color w:val="000000" w:themeColor="text1"/>
              </w:rPr>
              <w:t>H</w:t>
            </w:r>
            <w:r w:rsidR="00B0615E" w:rsidRPr="00B0615E">
              <w:rPr>
                <w:rFonts w:ascii="Arial Narrow" w:hAnsi="Arial Narrow"/>
                <w:color w:val="000000" w:themeColor="text1"/>
              </w:rPr>
              <w:t>1.2</w:t>
            </w:r>
            <w:r w:rsidRPr="00B0615E">
              <w:rPr>
                <w:rFonts w:ascii="Arial Narrow" w:hAnsi="Arial Narrow"/>
                <w:color w:val="000000" w:themeColor="text1"/>
              </w:rPr>
              <w:t>:</w:t>
            </w:r>
            <w:r w:rsidR="006C58FE" w:rsidRPr="00B0615E">
              <w:rPr>
                <w:rFonts w:ascii="Arial Narrow" w:hAnsi="Arial Narrow"/>
                <w:color w:val="000000" w:themeColor="text1"/>
              </w:rPr>
              <w:t xml:space="preserve"> Ispitanici koji provode </w:t>
            </w:r>
            <w:r w:rsidR="00651A5E" w:rsidRPr="00B0615E">
              <w:rPr>
                <w:rFonts w:ascii="Arial Narrow" w:hAnsi="Arial Narrow"/>
                <w:color w:val="000000" w:themeColor="text1"/>
              </w:rPr>
              <w:t xml:space="preserve">balistički trening sa RZ postići </w:t>
            </w:r>
            <w:r w:rsidR="006C58FE" w:rsidRPr="00B0615E">
              <w:rPr>
                <w:rFonts w:ascii="Arial Narrow" w:hAnsi="Arial Narrow"/>
                <w:color w:val="000000" w:themeColor="text1"/>
              </w:rPr>
              <w:t xml:space="preserve">će veća poboljšanja u izvedbi sprinta </w:t>
            </w:r>
          </w:p>
          <w:p w:rsidR="00B0615E" w:rsidRPr="00324593" w:rsidRDefault="00B0615E" w:rsidP="00B0615E">
            <w:pPr>
              <w:autoSpaceDE w:val="0"/>
              <w:autoSpaceDN w:val="0"/>
              <w:adjustRightInd w:val="0"/>
              <w:ind w:left="-180" w:firstLine="180"/>
              <w:jc w:val="both"/>
              <w:rPr>
                <w:rFonts w:ascii="Arial Narrow" w:hAnsi="Arial Narrow"/>
                <w:color w:val="000000" w:themeColor="text1"/>
                <w:sz w:val="22"/>
                <w:szCs w:val="22"/>
                <w:lang w:val="hr-HR"/>
              </w:rPr>
            </w:pPr>
            <w:r w:rsidRPr="00324593">
              <w:rPr>
                <w:rFonts w:ascii="Arial Narrow" w:hAnsi="Arial Narrow"/>
                <w:color w:val="000000" w:themeColor="text1"/>
                <w:sz w:val="22"/>
                <w:szCs w:val="22"/>
                <w:lang w:val="hr-HR"/>
              </w:rPr>
              <w:t>H</w:t>
            </w:r>
            <w:r>
              <w:rPr>
                <w:rFonts w:ascii="Arial Narrow" w:hAnsi="Arial Narrow"/>
                <w:color w:val="000000" w:themeColor="text1"/>
                <w:sz w:val="22"/>
                <w:szCs w:val="22"/>
                <w:lang w:val="hr-HR"/>
              </w:rPr>
              <w:t>2</w:t>
            </w:r>
            <w:r w:rsidRPr="00324593">
              <w:rPr>
                <w:rFonts w:ascii="Arial Narrow" w:hAnsi="Arial Narrow"/>
                <w:color w:val="000000" w:themeColor="text1"/>
                <w:sz w:val="22"/>
                <w:szCs w:val="22"/>
                <w:lang w:val="hr-HR"/>
              </w:rPr>
              <w:t xml:space="preserve">: </w:t>
            </w:r>
            <w:r>
              <w:rPr>
                <w:rFonts w:ascii="Arial Narrow" w:hAnsi="Arial Narrow"/>
                <w:color w:val="000000" w:themeColor="text1"/>
                <w:sz w:val="22"/>
                <w:szCs w:val="22"/>
                <w:lang w:val="hr-HR"/>
              </w:rPr>
              <w:t>Različiti balistički trening s otporom će rezultirati različitim trenažnim učincima na jakost i snagu</w:t>
            </w:r>
          </w:p>
          <w:p w:rsidR="00C95C94" w:rsidRDefault="00C95C94" w:rsidP="00B0615E">
            <w:pPr>
              <w:pStyle w:val="Odlomakpopisa"/>
              <w:numPr>
                <w:ilvl w:val="0"/>
                <w:numId w:val="21"/>
              </w:numPr>
              <w:autoSpaceDE w:val="0"/>
              <w:autoSpaceDN w:val="0"/>
              <w:adjustRightInd w:val="0"/>
              <w:jc w:val="both"/>
            </w:pPr>
            <w:r w:rsidRPr="00B0615E">
              <w:rPr>
                <w:rFonts w:ascii="Arial Narrow" w:hAnsi="Arial Narrow"/>
                <w:color w:val="000000" w:themeColor="text1"/>
              </w:rPr>
              <w:t>H</w:t>
            </w:r>
            <w:r w:rsidR="00B0615E" w:rsidRPr="00B0615E">
              <w:rPr>
                <w:rFonts w:ascii="Arial Narrow" w:hAnsi="Arial Narrow"/>
                <w:color w:val="000000" w:themeColor="text1"/>
              </w:rPr>
              <w:t>2.1</w:t>
            </w:r>
            <w:r w:rsidR="0048595E" w:rsidRPr="00B0615E">
              <w:rPr>
                <w:rFonts w:ascii="Arial Narrow" w:hAnsi="Arial Narrow"/>
                <w:color w:val="000000" w:themeColor="text1"/>
              </w:rPr>
              <w:t xml:space="preserve">: Ispitanici koji provode </w:t>
            </w:r>
            <w:r w:rsidR="00651A5E" w:rsidRPr="00B0615E">
              <w:rPr>
                <w:rFonts w:ascii="Arial Narrow" w:hAnsi="Arial Narrow"/>
                <w:color w:val="000000" w:themeColor="text1"/>
              </w:rPr>
              <w:t xml:space="preserve">balistički treninga sa šipkom </w:t>
            </w:r>
            <w:r w:rsidR="0048595E" w:rsidRPr="00B0615E">
              <w:rPr>
                <w:rFonts w:ascii="Arial Narrow" w:hAnsi="Arial Narrow"/>
                <w:color w:val="000000" w:themeColor="text1"/>
              </w:rPr>
              <w:t xml:space="preserve">postići će bolje rezultate u povećanju </w:t>
            </w:r>
            <w:r w:rsidR="00651A5E" w:rsidRPr="00B0615E">
              <w:rPr>
                <w:rFonts w:ascii="Arial Narrow" w:hAnsi="Arial Narrow"/>
                <w:color w:val="000000" w:themeColor="text1"/>
              </w:rPr>
              <w:t>jakosti</w:t>
            </w:r>
            <w:r w:rsidR="00324593">
              <w:t xml:space="preserve"> </w:t>
            </w:r>
          </w:p>
          <w:p w:rsidR="00C95C94" w:rsidRPr="00B0615E" w:rsidRDefault="00C95C94" w:rsidP="00B0615E">
            <w:pPr>
              <w:pStyle w:val="Odlomakpopisa"/>
              <w:numPr>
                <w:ilvl w:val="0"/>
                <w:numId w:val="21"/>
              </w:numPr>
              <w:autoSpaceDE w:val="0"/>
              <w:autoSpaceDN w:val="0"/>
              <w:adjustRightInd w:val="0"/>
              <w:jc w:val="both"/>
              <w:rPr>
                <w:rFonts w:ascii="Arial Narrow" w:hAnsi="Arial Narrow"/>
                <w:color w:val="000000" w:themeColor="text1"/>
                <w:sz w:val="20"/>
                <w:szCs w:val="20"/>
              </w:rPr>
            </w:pPr>
            <w:r w:rsidRPr="00B0615E">
              <w:rPr>
                <w:rFonts w:ascii="Arial Narrow" w:hAnsi="Arial Narrow"/>
                <w:color w:val="000000" w:themeColor="text1"/>
              </w:rPr>
              <w:t>H</w:t>
            </w:r>
            <w:r w:rsidR="00B0615E">
              <w:rPr>
                <w:rFonts w:ascii="Arial Narrow" w:hAnsi="Arial Narrow"/>
                <w:color w:val="000000" w:themeColor="text1"/>
              </w:rPr>
              <w:t>2</w:t>
            </w:r>
            <w:r w:rsidR="00B0615E" w:rsidRPr="00B0615E">
              <w:rPr>
                <w:rFonts w:ascii="Arial Narrow" w:hAnsi="Arial Narrow"/>
                <w:color w:val="000000" w:themeColor="text1"/>
              </w:rPr>
              <w:t>.</w:t>
            </w:r>
            <w:r w:rsidR="00B0615E">
              <w:rPr>
                <w:rFonts w:ascii="Arial Narrow" w:hAnsi="Arial Narrow"/>
                <w:color w:val="000000" w:themeColor="text1"/>
              </w:rPr>
              <w:t>2</w:t>
            </w:r>
            <w:r w:rsidRPr="00B0615E">
              <w:rPr>
                <w:rFonts w:ascii="Arial Narrow" w:hAnsi="Arial Narrow"/>
                <w:color w:val="000000" w:themeColor="text1"/>
              </w:rPr>
              <w:t xml:space="preserve">: </w:t>
            </w:r>
            <w:r w:rsidR="00651A5E" w:rsidRPr="00B0615E">
              <w:rPr>
                <w:rFonts w:ascii="Arial Narrow" w:hAnsi="Arial Narrow"/>
                <w:color w:val="000000" w:themeColor="text1"/>
              </w:rPr>
              <w:t>Ispitanici koji provode balistički trening sa RZ postići će bolje rezultate u povećanju snage</w:t>
            </w:r>
            <w:r w:rsidR="00324593" w:rsidRPr="00B0615E">
              <w:rPr>
                <w:rFonts w:ascii="Arial Narrow" w:hAnsi="Arial Narrow"/>
                <w:color w:val="000000" w:themeColor="text1"/>
              </w:rPr>
              <w:t xml:space="preserve"> </w:t>
            </w:r>
          </w:p>
        </w:tc>
      </w:tr>
      <w:tr w:rsidR="002F5562" w:rsidRPr="002F5562" w:rsidTr="00AB4354">
        <w:tc>
          <w:tcPr>
            <w:tcW w:w="10632" w:type="dxa"/>
            <w:gridSpan w:val="5"/>
            <w:shd w:val="clear" w:color="auto" w:fill="CCCCCC"/>
          </w:tcPr>
          <w:p w:rsidR="0056265A" w:rsidRPr="002F5562" w:rsidRDefault="0056265A" w:rsidP="00301659">
            <w:pPr>
              <w:spacing w:before="120" w:line="360" w:lineRule="auto"/>
              <w:ind w:left="-180" w:firstLine="180"/>
              <w:rPr>
                <w:rFonts w:ascii="Arial Narrow" w:hAnsi="Arial Narrow"/>
                <w:color w:val="000000" w:themeColor="text1"/>
                <w:sz w:val="20"/>
                <w:szCs w:val="20"/>
                <w:lang w:val="hr-HR"/>
              </w:rPr>
            </w:pPr>
            <w:r w:rsidRPr="002F5562">
              <w:rPr>
                <w:rFonts w:ascii="Arial Narrow" w:hAnsi="Arial Narrow"/>
                <w:b/>
                <w:color w:val="000000" w:themeColor="text1"/>
                <w:sz w:val="20"/>
                <w:szCs w:val="20"/>
                <w:lang w:val="hr-HR"/>
              </w:rPr>
              <w:t>Materijal</w:t>
            </w:r>
            <w:r w:rsidR="00DC232A" w:rsidRPr="002F5562">
              <w:rPr>
                <w:rFonts w:ascii="Arial Narrow" w:hAnsi="Arial Narrow"/>
                <w:b/>
                <w:color w:val="000000" w:themeColor="text1"/>
                <w:sz w:val="20"/>
                <w:szCs w:val="20"/>
                <w:lang w:val="hr-HR"/>
              </w:rPr>
              <w:t xml:space="preserve">, </w:t>
            </w:r>
            <w:r w:rsidRPr="002F5562">
              <w:rPr>
                <w:rFonts w:ascii="Arial Narrow" w:hAnsi="Arial Narrow"/>
                <w:b/>
                <w:color w:val="000000" w:themeColor="text1"/>
                <w:sz w:val="20"/>
                <w:szCs w:val="20"/>
                <w:lang w:val="hr-HR"/>
              </w:rPr>
              <w:t>metod</w:t>
            </w:r>
            <w:r w:rsidR="00175FEA" w:rsidRPr="002F5562">
              <w:rPr>
                <w:rFonts w:ascii="Arial Narrow" w:hAnsi="Arial Narrow"/>
                <w:b/>
                <w:color w:val="000000" w:themeColor="text1"/>
                <w:sz w:val="20"/>
                <w:szCs w:val="20"/>
                <w:lang w:val="hr-HR"/>
              </w:rPr>
              <w:t>ologija</w:t>
            </w:r>
            <w:r w:rsidR="00DC232A" w:rsidRPr="002F5562">
              <w:rPr>
                <w:rFonts w:ascii="Arial Narrow" w:hAnsi="Arial Narrow"/>
                <w:b/>
                <w:color w:val="000000" w:themeColor="text1"/>
                <w:sz w:val="20"/>
                <w:szCs w:val="20"/>
                <w:lang w:val="hr-HR"/>
              </w:rPr>
              <w:t xml:space="preserve"> i plan</w:t>
            </w:r>
            <w:r w:rsidRPr="002F5562">
              <w:rPr>
                <w:rFonts w:ascii="Arial Narrow" w:hAnsi="Arial Narrow"/>
                <w:b/>
                <w:color w:val="000000" w:themeColor="text1"/>
                <w:sz w:val="20"/>
                <w:szCs w:val="20"/>
                <w:lang w:val="hr-HR"/>
              </w:rPr>
              <w:t xml:space="preserve"> istraživanja</w:t>
            </w:r>
            <w:r w:rsidRPr="002F5562">
              <w:rPr>
                <w:rFonts w:ascii="Arial Narrow" w:hAnsi="Arial Narrow"/>
                <w:color w:val="000000" w:themeColor="text1"/>
                <w:sz w:val="20"/>
                <w:szCs w:val="20"/>
                <w:lang w:val="hr-HR"/>
              </w:rPr>
              <w:t xml:space="preserve">   (</w:t>
            </w:r>
            <w:r w:rsidR="00280E18" w:rsidRPr="002F5562">
              <w:rPr>
                <w:rFonts w:ascii="Arial Narrow" w:hAnsi="Arial Narrow" w:cs="Arial"/>
                <w:color w:val="000000" w:themeColor="text1"/>
                <w:sz w:val="20"/>
                <w:szCs w:val="20"/>
                <w:lang w:val="hr-HR"/>
              </w:rPr>
              <w:t>maksimalno</w:t>
            </w:r>
            <w:r w:rsidR="00280E18" w:rsidRPr="002F5562">
              <w:rPr>
                <w:rFonts w:ascii="Arial Narrow" w:hAnsi="Arial Narrow"/>
                <w:color w:val="000000" w:themeColor="text1"/>
                <w:sz w:val="20"/>
                <w:szCs w:val="20"/>
                <w:lang w:val="hr-HR"/>
              </w:rPr>
              <w:t xml:space="preserve"> </w:t>
            </w:r>
            <w:r w:rsidR="00DC232A" w:rsidRPr="002F5562">
              <w:rPr>
                <w:rFonts w:ascii="Arial Narrow" w:hAnsi="Arial Narrow"/>
                <w:color w:val="000000" w:themeColor="text1"/>
                <w:sz w:val="20"/>
                <w:szCs w:val="20"/>
                <w:lang w:val="hr-HR"/>
              </w:rPr>
              <w:t>65</w:t>
            </w:r>
            <w:r w:rsidRPr="002F5562">
              <w:rPr>
                <w:rFonts w:ascii="Arial Narrow" w:hAnsi="Arial Narrow"/>
                <w:color w:val="000000" w:themeColor="text1"/>
                <w:sz w:val="20"/>
                <w:szCs w:val="20"/>
                <w:lang w:val="hr-HR"/>
              </w:rPr>
              <w:t>00 znakova s praznim mjestima)</w:t>
            </w:r>
            <w:r w:rsidR="00797B35" w:rsidRPr="002F5562">
              <w:rPr>
                <w:rFonts w:ascii="Arial Narrow" w:hAnsi="Arial Narrow"/>
                <w:color w:val="000000" w:themeColor="text1"/>
                <w:sz w:val="20"/>
                <w:szCs w:val="20"/>
                <w:lang w:val="hr-HR"/>
              </w:rPr>
              <w:t xml:space="preserve"> </w:t>
            </w:r>
          </w:p>
        </w:tc>
      </w:tr>
      <w:tr w:rsidR="002F5562" w:rsidRPr="002F5562" w:rsidTr="00122382">
        <w:trPr>
          <w:trHeight w:val="1984"/>
        </w:trPr>
        <w:tc>
          <w:tcPr>
            <w:tcW w:w="10632" w:type="dxa"/>
            <w:gridSpan w:val="5"/>
            <w:tcBorders>
              <w:bottom w:val="single" w:sz="4" w:space="0" w:color="auto"/>
            </w:tcBorders>
            <w:shd w:val="clear" w:color="auto" w:fill="auto"/>
          </w:tcPr>
          <w:p w:rsidR="00477E28" w:rsidRPr="00122382" w:rsidRDefault="00477E28" w:rsidP="007A51E0">
            <w:pPr>
              <w:pStyle w:val="Odlomakpopisa"/>
              <w:spacing w:after="0" w:line="240" w:lineRule="auto"/>
              <w:ind w:left="0"/>
              <w:jc w:val="both"/>
              <w:rPr>
                <w:rFonts w:ascii="Arial Narrow" w:hAnsi="Arial Narrow"/>
                <w:b/>
                <w:color w:val="000000" w:themeColor="text1"/>
                <w:szCs w:val="24"/>
              </w:rPr>
            </w:pPr>
            <w:r w:rsidRPr="00122382">
              <w:rPr>
                <w:rFonts w:ascii="Arial Narrow" w:hAnsi="Arial Narrow"/>
                <w:b/>
                <w:color w:val="000000" w:themeColor="text1"/>
                <w:szCs w:val="24"/>
              </w:rPr>
              <w:t>Ispitanici</w:t>
            </w:r>
          </w:p>
          <w:p w:rsidR="003D2C6E" w:rsidRPr="00122382" w:rsidRDefault="002F5562" w:rsidP="007A51E0">
            <w:pPr>
              <w:pStyle w:val="Odlomakpopisa"/>
              <w:spacing w:after="0" w:line="240" w:lineRule="auto"/>
              <w:ind w:left="0"/>
              <w:jc w:val="both"/>
              <w:rPr>
                <w:rFonts w:ascii="Arial Narrow" w:hAnsi="Arial Narrow"/>
                <w:color w:val="000000" w:themeColor="text1"/>
                <w:szCs w:val="24"/>
              </w:rPr>
            </w:pPr>
            <w:r w:rsidRPr="00122382">
              <w:rPr>
                <w:rFonts w:ascii="Arial Narrow" w:hAnsi="Arial Narrow"/>
                <w:color w:val="000000" w:themeColor="text1"/>
                <w:szCs w:val="24"/>
              </w:rPr>
              <w:t xml:space="preserve">S očekivanom snagom efekta f=0,25, alpha razinom 0,05, statističkom snagom od 0,8, </w:t>
            </w:r>
            <w:r w:rsidR="007B1343" w:rsidRPr="00122382">
              <w:rPr>
                <w:rFonts w:ascii="Arial Narrow" w:hAnsi="Arial Narrow"/>
                <w:color w:val="000000" w:themeColor="text1"/>
                <w:szCs w:val="24"/>
              </w:rPr>
              <w:t>tri</w:t>
            </w:r>
            <w:r w:rsidRPr="00122382">
              <w:rPr>
                <w:rFonts w:ascii="Arial Narrow" w:hAnsi="Arial Narrow"/>
                <w:color w:val="000000" w:themeColor="text1"/>
                <w:szCs w:val="24"/>
              </w:rPr>
              <w:t xml:space="preserve"> grupe sa dva mjerenja te koeficijentom korelacije između ponovljenog mjerenja od 0,6 potreban je uzorak od </w:t>
            </w:r>
            <w:r w:rsidR="007B1343" w:rsidRPr="00122382">
              <w:rPr>
                <w:rFonts w:ascii="Arial Narrow" w:hAnsi="Arial Narrow"/>
                <w:color w:val="000000" w:themeColor="text1"/>
                <w:szCs w:val="24"/>
              </w:rPr>
              <w:t>36</w:t>
            </w:r>
            <w:r w:rsidRPr="00122382">
              <w:rPr>
                <w:rFonts w:ascii="Arial Narrow" w:hAnsi="Arial Narrow"/>
                <w:color w:val="000000" w:themeColor="text1"/>
                <w:szCs w:val="24"/>
              </w:rPr>
              <w:t xml:space="preserve"> ispitanika (G*Power 3.1.9.4.). </w:t>
            </w:r>
            <w:r w:rsidR="00477E28" w:rsidRPr="00122382">
              <w:rPr>
                <w:rFonts w:ascii="Arial Narrow" w:hAnsi="Arial Narrow"/>
                <w:color w:val="000000" w:themeColor="text1"/>
                <w:szCs w:val="24"/>
              </w:rPr>
              <w:t xml:space="preserve">Uzorak ispitanika sačinjavat će </w:t>
            </w:r>
            <w:r w:rsidR="007B1343" w:rsidRPr="00122382">
              <w:rPr>
                <w:rFonts w:ascii="Arial Narrow" w:hAnsi="Arial Narrow"/>
                <w:color w:val="000000" w:themeColor="text1"/>
                <w:szCs w:val="24"/>
              </w:rPr>
              <w:t>36</w:t>
            </w:r>
            <w:r w:rsidR="00477E28" w:rsidRPr="00122382">
              <w:rPr>
                <w:rFonts w:ascii="Arial Narrow" w:hAnsi="Arial Narrow"/>
                <w:color w:val="000000" w:themeColor="text1"/>
                <w:szCs w:val="24"/>
              </w:rPr>
              <w:t xml:space="preserve"> </w:t>
            </w:r>
            <w:r w:rsidR="008D34F8" w:rsidRPr="00122382">
              <w:rPr>
                <w:rFonts w:ascii="Arial Narrow" w:hAnsi="Arial Narrow"/>
                <w:color w:val="000000" w:themeColor="text1"/>
                <w:szCs w:val="24"/>
              </w:rPr>
              <w:t>studenata</w:t>
            </w:r>
            <w:r w:rsidR="00455CC8" w:rsidRPr="00122382">
              <w:rPr>
                <w:rFonts w:ascii="Arial Narrow" w:hAnsi="Arial Narrow"/>
                <w:color w:val="000000" w:themeColor="text1"/>
                <w:szCs w:val="24"/>
              </w:rPr>
              <w:t xml:space="preserve"> (muškarci)</w:t>
            </w:r>
            <w:r w:rsidR="008D34F8" w:rsidRPr="00122382">
              <w:rPr>
                <w:rFonts w:ascii="Arial Narrow" w:hAnsi="Arial Narrow"/>
                <w:color w:val="000000" w:themeColor="text1"/>
                <w:szCs w:val="24"/>
              </w:rPr>
              <w:t xml:space="preserve"> prve godine Kineziološkog fakulteta sveučilišta u Zagreb</w:t>
            </w:r>
            <w:r w:rsidR="00B120BE" w:rsidRPr="00122382">
              <w:rPr>
                <w:rFonts w:ascii="Arial Narrow" w:hAnsi="Arial Narrow"/>
                <w:color w:val="000000" w:themeColor="text1"/>
                <w:szCs w:val="24"/>
              </w:rPr>
              <w:t xml:space="preserve"> </w:t>
            </w:r>
            <w:r w:rsidR="003D2C6E" w:rsidRPr="00122382">
              <w:rPr>
                <w:rFonts w:ascii="Arial Narrow" w:hAnsi="Arial Narrow"/>
                <w:color w:val="000000" w:themeColor="text1"/>
                <w:szCs w:val="24"/>
              </w:rPr>
              <w:t xml:space="preserve">od čega </w:t>
            </w:r>
            <w:r w:rsidR="007B1343" w:rsidRPr="00122382">
              <w:rPr>
                <w:rFonts w:ascii="Arial Narrow" w:hAnsi="Arial Narrow"/>
                <w:color w:val="000000" w:themeColor="text1"/>
                <w:szCs w:val="24"/>
              </w:rPr>
              <w:t>12</w:t>
            </w:r>
            <w:r w:rsidR="003D2C6E" w:rsidRPr="00122382">
              <w:rPr>
                <w:rFonts w:ascii="Arial Narrow" w:hAnsi="Arial Narrow"/>
                <w:color w:val="000000" w:themeColor="text1"/>
                <w:szCs w:val="24"/>
              </w:rPr>
              <w:t xml:space="preserve"> ispitanika čini eksperimentalnu grupu</w:t>
            </w:r>
            <w:r w:rsidR="006B2DD5" w:rsidRPr="00122382">
              <w:rPr>
                <w:rFonts w:ascii="Arial Narrow" w:hAnsi="Arial Narrow"/>
                <w:color w:val="000000" w:themeColor="text1"/>
                <w:szCs w:val="24"/>
              </w:rPr>
              <w:t xml:space="preserve"> 1 (</w:t>
            </w:r>
            <w:r w:rsidR="00EB7ACE" w:rsidRPr="00122382">
              <w:rPr>
                <w:rFonts w:ascii="Arial Narrow" w:hAnsi="Arial Narrow"/>
                <w:color w:val="000000" w:themeColor="text1"/>
                <w:szCs w:val="24"/>
              </w:rPr>
              <w:t xml:space="preserve">balistički </w:t>
            </w:r>
            <w:r w:rsidR="006B2DD5" w:rsidRPr="00122382">
              <w:rPr>
                <w:rFonts w:ascii="Arial Narrow" w:hAnsi="Arial Narrow"/>
                <w:color w:val="000000" w:themeColor="text1"/>
                <w:szCs w:val="24"/>
              </w:rPr>
              <w:t>trening s RZ)</w:t>
            </w:r>
            <w:r w:rsidR="007B1343" w:rsidRPr="00122382">
              <w:rPr>
                <w:rFonts w:ascii="Arial Narrow" w:hAnsi="Arial Narrow"/>
                <w:color w:val="000000" w:themeColor="text1"/>
                <w:szCs w:val="24"/>
              </w:rPr>
              <w:t>,12</w:t>
            </w:r>
            <w:r w:rsidR="003D2C6E" w:rsidRPr="00122382">
              <w:rPr>
                <w:rFonts w:ascii="Arial Narrow" w:hAnsi="Arial Narrow"/>
                <w:color w:val="000000" w:themeColor="text1"/>
                <w:szCs w:val="24"/>
              </w:rPr>
              <w:t xml:space="preserve"> ispitanika </w:t>
            </w:r>
            <w:r w:rsidR="006B2DD5" w:rsidRPr="00122382">
              <w:rPr>
                <w:rFonts w:ascii="Arial Narrow" w:hAnsi="Arial Narrow"/>
                <w:color w:val="000000" w:themeColor="text1"/>
                <w:szCs w:val="24"/>
              </w:rPr>
              <w:t>eksperimentalnu</w:t>
            </w:r>
            <w:r w:rsidR="003D2C6E" w:rsidRPr="00122382">
              <w:rPr>
                <w:rFonts w:ascii="Arial Narrow" w:hAnsi="Arial Narrow"/>
                <w:color w:val="000000" w:themeColor="text1"/>
                <w:szCs w:val="24"/>
              </w:rPr>
              <w:t xml:space="preserve"> grupu</w:t>
            </w:r>
            <w:r w:rsidR="006B2DD5" w:rsidRPr="00122382">
              <w:rPr>
                <w:rFonts w:ascii="Arial Narrow" w:hAnsi="Arial Narrow"/>
                <w:color w:val="000000" w:themeColor="text1"/>
                <w:szCs w:val="24"/>
              </w:rPr>
              <w:t xml:space="preserve"> 2 (</w:t>
            </w:r>
            <w:r w:rsidR="00EB7ACE" w:rsidRPr="00122382">
              <w:rPr>
                <w:rFonts w:ascii="Arial Narrow" w:hAnsi="Arial Narrow"/>
                <w:color w:val="000000" w:themeColor="text1"/>
                <w:szCs w:val="24"/>
              </w:rPr>
              <w:t xml:space="preserve">balistički </w:t>
            </w:r>
            <w:r w:rsidR="007B1343" w:rsidRPr="00122382">
              <w:rPr>
                <w:rFonts w:ascii="Arial Narrow" w:hAnsi="Arial Narrow"/>
                <w:color w:val="000000" w:themeColor="text1"/>
                <w:szCs w:val="24"/>
              </w:rPr>
              <w:t>trening</w:t>
            </w:r>
            <w:r w:rsidR="00EB7ACE" w:rsidRPr="00122382">
              <w:rPr>
                <w:rFonts w:ascii="Arial Narrow" w:hAnsi="Arial Narrow"/>
                <w:color w:val="000000" w:themeColor="text1"/>
                <w:szCs w:val="24"/>
              </w:rPr>
              <w:t xml:space="preserve"> sa šipkom</w:t>
            </w:r>
            <w:r w:rsidR="006B2DD5" w:rsidRPr="00122382">
              <w:rPr>
                <w:rFonts w:ascii="Arial Narrow" w:hAnsi="Arial Narrow"/>
                <w:color w:val="000000" w:themeColor="text1"/>
                <w:szCs w:val="24"/>
              </w:rPr>
              <w:t>)</w:t>
            </w:r>
            <w:r w:rsidR="007B1343" w:rsidRPr="00122382">
              <w:rPr>
                <w:rFonts w:ascii="Arial Narrow" w:hAnsi="Arial Narrow"/>
                <w:color w:val="000000" w:themeColor="text1"/>
                <w:szCs w:val="24"/>
              </w:rPr>
              <w:t xml:space="preserve"> i 12 ispitanika koji čine eksperimentalnu grupu 3 (</w:t>
            </w:r>
            <w:r w:rsidR="00EB7ACE" w:rsidRPr="00122382">
              <w:rPr>
                <w:rFonts w:ascii="Arial Narrow" w:hAnsi="Arial Narrow"/>
                <w:color w:val="000000" w:themeColor="text1"/>
                <w:szCs w:val="24"/>
              </w:rPr>
              <w:t xml:space="preserve">balistički </w:t>
            </w:r>
            <w:r w:rsidR="007B1343" w:rsidRPr="00122382">
              <w:rPr>
                <w:rFonts w:ascii="Arial Narrow" w:hAnsi="Arial Narrow"/>
                <w:color w:val="000000" w:themeColor="text1"/>
                <w:szCs w:val="24"/>
              </w:rPr>
              <w:t>trening sa slobodnim utegom)</w:t>
            </w:r>
            <w:r w:rsidR="003D2C6E" w:rsidRPr="00122382">
              <w:rPr>
                <w:rFonts w:ascii="Arial Narrow" w:hAnsi="Arial Narrow"/>
                <w:color w:val="000000" w:themeColor="text1"/>
                <w:szCs w:val="24"/>
              </w:rPr>
              <w:t>.</w:t>
            </w:r>
            <w:r w:rsidR="00FC78C5" w:rsidRPr="00122382">
              <w:rPr>
                <w:rFonts w:ascii="Arial Narrow" w:hAnsi="Arial Narrow"/>
                <w:color w:val="000000" w:themeColor="text1"/>
                <w:szCs w:val="24"/>
              </w:rPr>
              <w:t xml:space="preserve"> Preduvjet za uključenje ispitanika biti će 6 do 8 mjeseci aktivnog i redovnog provođenja treninga s vanjskim opterećenjem.</w:t>
            </w:r>
            <w:r w:rsidR="00EB7ACE" w:rsidRPr="00122382">
              <w:rPr>
                <w:rFonts w:ascii="Arial Narrow" w:hAnsi="Arial Narrow"/>
                <w:color w:val="000000" w:themeColor="text1"/>
                <w:szCs w:val="24"/>
              </w:rPr>
              <w:t xml:space="preserve"> Isključujući kriteriji za odabir ispitanika su akutne i kronične ozljede lokomotornog sustava.</w:t>
            </w:r>
            <w:r w:rsidR="00817476">
              <w:rPr>
                <w:rFonts w:ascii="Arial Narrow" w:hAnsi="Arial Narrow"/>
                <w:color w:val="000000" w:themeColor="text1"/>
                <w:szCs w:val="24"/>
              </w:rPr>
              <w:t xml:space="preserve"> Minimalno potrebno sudjelovanje na treninzima kako bi se ispitanici uzeli u uzorak je 80% odrađenih treninga.</w:t>
            </w:r>
            <w:r w:rsidR="00455CC8" w:rsidRPr="00122382">
              <w:rPr>
                <w:rFonts w:ascii="Arial Narrow" w:hAnsi="Arial Narrow"/>
                <w:color w:val="000000" w:themeColor="text1"/>
                <w:szCs w:val="24"/>
              </w:rPr>
              <w:t xml:space="preserve"> </w:t>
            </w:r>
            <w:r w:rsidR="00455CC8" w:rsidRPr="00122382">
              <w:rPr>
                <w:rFonts w:ascii="Arial Narrow" w:hAnsi="Arial Narrow"/>
                <w:color w:val="000000" w:themeColor="text1"/>
                <w:szCs w:val="20"/>
              </w:rPr>
              <w:t xml:space="preserve">Svi ispitanici će biti detaljno upoznati s protokolom i ciljevima istraživanja te će sudjelovati dobrovoljno uz potpisan pristanak na sudjelovanje u istraživanju. Istraživanje će biti odobreno od Etičkog povjerenstva Kineziološkog fakulteta Sveučilišta u Zagrebu.  </w:t>
            </w:r>
          </w:p>
          <w:p w:rsidR="003D2C6E" w:rsidRPr="00122382" w:rsidRDefault="003D2C6E" w:rsidP="007A51E0">
            <w:pPr>
              <w:pStyle w:val="Odlomakpopisa"/>
              <w:spacing w:after="0" w:line="240" w:lineRule="auto"/>
              <w:ind w:left="0"/>
              <w:jc w:val="both"/>
              <w:rPr>
                <w:rFonts w:ascii="Arial Narrow" w:hAnsi="Arial Narrow"/>
                <w:color w:val="000000" w:themeColor="text1"/>
                <w:szCs w:val="24"/>
              </w:rPr>
            </w:pPr>
          </w:p>
          <w:p w:rsidR="00477E28" w:rsidRPr="00122382" w:rsidRDefault="00477E28" w:rsidP="007A51E0">
            <w:pPr>
              <w:pStyle w:val="Odlomakpopisa"/>
              <w:ind w:left="0"/>
              <w:jc w:val="both"/>
              <w:rPr>
                <w:rFonts w:ascii="Arial Narrow" w:hAnsi="Arial Narrow"/>
                <w:b/>
                <w:color w:val="000000" w:themeColor="text1"/>
                <w:szCs w:val="24"/>
              </w:rPr>
            </w:pPr>
            <w:r w:rsidRPr="00122382">
              <w:rPr>
                <w:rFonts w:ascii="Arial Narrow" w:hAnsi="Arial Narrow"/>
                <w:b/>
                <w:color w:val="000000" w:themeColor="text1"/>
                <w:szCs w:val="24"/>
              </w:rPr>
              <w:t>Uzorak varijabli istraživanja</w:t>
            </w:r>
          </w:p>
          <w:p w:rsidR="00307CB8" w:rsidRPr="00122382" w:rsidRDefault="00307CB8" w:rsidP="00122382">
            <w:pPr>
              <w:pStyle w:val="Odlomakpopisa"/>
              <w:spacing w:after="0"/>
              <w:ind w:left="0"/>
              <w:jc w:val="both"/>
              <w:rPr>
                <w:rFonts w:ascii="Arial Narrow" w:hAnsi="Arial Narrow"/>
                <w:color w:val="000000" w:themeColor="text1"/>
                <w:szCs w:val="24"/>
              </w:rPr>
            </w:pPr>
            <w:r w:rsidRPr="00122382">
              <w:rPr>
                <w:rFonts w:ascii="Arial Narrow" w:hAnsi="Arial Narrow"/>
                <w:color w:val="000000" w:themeColor="text1"/>
                <w:szCs w:val="24"/>
              </w:rPr>
              <w:t xml:space="preserve">Za procjenu izvedbe skoka koristit će se Boscov protokol </w:t>
            </w:r>
            <w:r w:rsidR="00C0681A" w:rsidRPr="00122382">
              <w:rPr>
                <w:rFonts w:ascii="Arial Narrow" w:hAnsi="Arial Narrow"/>
                <w:color w:val="000000" w:themeColor="text1"/>
                <w:szCs w:val="24"/>
              </w:rPr>
              <w:t>(</w:t>
            </w:r>
            <w:r w:rsidR="00C0681A" w:rsidRPr="00122382">
              <w:rPr>
                <w:rFonts w:ascii="Arial Narrow" w:hAnsi="Arial Narrow"/>
                <w:color w:val="000000" w:themeColor="text1"/>
              </w:rPr>
              <w:t>Squat jump (SJ), Counter Movement Jump (CMJ), Counter Movement Jump Max (CMJmax) (</w:t>
            </w:r>
            <w:r w:rsidR="00C0681A" w:rsidRPr="00122382">
              <w:rPr>
                <w:rFonts w:ascii="Arial Narrow" w:hAnsi="Arial Narrow"/>
                <w:noProof/>
                <w:color w:val="000000" w:themeColor="text1"/>
                <w:szCs w:val="20"/>
              </w:rPr>
              <w:t xml:space="preserve">Bosco i sur., 1983; </w:t>
            </w:r>
            <w:r w:rsidR="00C0681A" w:rsidRPr="00122382">
              <w:rPr>
                <w:rFonts w:ascii="Arial Narrow" w:hAnsi="Arial Narrow"/>
                <w:color w:val="000000" w:themeColor="text1"/>
              </w:rPr>
              <w:t xml:space="preserve">Bosco C., 1997; Marković G., 2004; Newton i Kraemer., 1994). </w:t>
            </w:r>
            <w:r w:rsidR="00C0681A" w:rsidRPr="00122382">
              <w:rPr>
                <w:rFonts w:ascii="Arial Narrow" w:hAnsi="Arial Narrow"/>
                <w:color w:val="000000" w:themeColor="text1"/>
                <w:szCs w:val="24"/>
              </w:rPr>
              <w:t>Platforma</w:t>
            </w:r>
            <w:r w:rsidRPr="00122382">
              <w:rPr>
                <w:rFonts w:ascii="Arial Narrow" w:hAnsi="Arial Narrow"/>
                <w:color w:val="000000" w:themeColor="text1"/>
                <w:szCs w:val="24"/>
              </w:rPr>
              <w:t xml:space="preserve"> za mjerenje sile reakcije podloge </w:t>
            </w:r>
            <w:r w:rsidRPr="00122382">
              <w:rPr>
                <w:rFonts w:ascii="Arial Narrow" w:hAnsi="Arial Narrow" w:cs="Arial"/>
                <w:color w:val="000000" w:themeColor="text1"/>
                <w:szCs w:val="20"/>
              </w:rPr>
              <w:t>(</w:t>
            </w:r>
            <w:r w:rsidRPr="00122382">
              <w:rPr>
                <w:rFonts w:ascii="Arial Narrow" w:hAnsi="Arial Narrow"/>
                <w:color w:val="000000" w:themeColor="text1"/>
                <w:szCs w:val="20"/>
              </w:rPr>
              <w:t xml:space="preserve">Quattro-Jump 9290AD, Kistler, Winterthur, Švicarska) </w:t>
            </w:r>
            <w:r w:rsidR="00C0681A" w:rsidRPr="00122382">
              <w:rPr>
                <w:rFonts w:ascii="Arial Narrow" w:hAnsi="Arial Narrow"/>
                <w:color w:val="000000" w:themeColor="text1"/>
                <w:szCs w:val="20"/>
              </w:rPr>
              <w:t>je mjerni instrument koji će biti korišten za analizu vertikalnog skoka.</w:t>
            </w:r>
            <w:r w:rsidR="00C0681A" w:rsidRPr="00122382">
              <w:rPr>
                <w:rFonts w:ascii="Arial Narrow" w:hAnsi="Arial Narrow"/>
                <w:color w:val="000000" w:themeColor="text1"/>
              </w:rPr>
              <w:t xml:space="preserve"> Parametri koji će se promatrati maksimalna mehanička snaga generirana tijekom koncentrične (propulzivne) faze pokreta (P</w:t>
            </w:r>
            <w:r w:rsidR="00C0681A" w:rsidRPr="00122382">
              <w:rPr>
                <w:rFonts w:ascii="Arial Narrow" w:hAnsi="Arial Narrow"/>
                <w:color w:val="000000" w:themeColor="text1"/>
                <w:vertAlign w:val="subscript"/>
              </w:rPr>
              <w:t>max</w:t>
            </w:r>
            <w:r w:rsidR="00C0681A" w:rsidRPr="00122382">
              <w:rPr>
                <w:rFonts w:ascii="Arial Narrow" w:hAnsi="Arial Narrow"/>
                <w:color w:val="000000" w:themeColor="text1"/>
              </w:rPr>
              <w:t xml:space="preserve">), brzina (v) te visina skoka (h) (Marković i sur. 2004). Za procjenu izvedbe sprinta mjerit će se prolazno vrijeme na 5, 10 i 20 metara u sekundama pomoću sustava WITTY SEM Microgate 2015 (Comfort i sur., 2012; Marković i sur. 2004). Testiranje u kojem se utvrđuje maksimalna jakost provest će se na način da će se u </w:t>
            </w:r>
            <w:r w:rsidR="00FC1026">
              <w:rPr>
                <w:rFonts w:ascii="Arial Narrow" w:hAnsi="Arial Narrow"/>
                <w:color w:val="000000" w:themeColor="text1"/>
              </w:rPr>
              <w:t xml:space="preserve">vježbama </w:t>
            </w:r>
            <w:r w:rsidR="00821DB7">
              <w:rPr>
                <w:rFonts w:ascii="Arial Narrow" w:hAnsi="Arial Narrow"/>
                <w:color w:val="000000" w:themeColor="text1"/>
              </w:rPr>
              <w:t>potisak s ravne klupe, čučanj te mrtvo dizanje</w:t>
            </w:r>
            <w:r w:rsidR="00C0681A" w:rsidRPr="00122382">
              <w:rPr>
                <w:rFonts w:ascii="Arial Narrow" w:hAnsi="Arial Narrow"/>
                <w:color w:val="000000" w:themeColor="text1"/>
              </w:rPr>
              <w:t xml:space="preserve"> testirati jedan maksimalni pokušaj (1RM).</w:t>
            </w:r>
          </w:p>
          <w:p w:rsidR="001B5FE8" w:rsidRPr="00122382" w:rsidRDefault="001B5FE8" w:rsidP="001B5FE8">
            <w:pPr>
              <w:ind w:left="-72"/>
              <w:jc w:val="both"/>
              <w:rPr>
                <w:rFonts w:ascii="Arial Narrow" w:hAnsi="Arial Narrow"/>
                <w:color w:val="000000" w:themeColor="text1"/>
                <w:sz w:val="22"/>
                <w:szCs w:val="20"/>
                <w:lang w:val="hr-HR"/>
              </w:rPr>
            </w:pPr>
          </w:p>
          <w:p w:rsidR="00DB3292" w:rsidRPr="00122382" w:rsidRDefault="00CF6ED6" w:rsidP="00122382">
            <w:pPr>
              <w:pStyle w:val="Odlomakpopisa"/>
              <w:spacing w:after="0"/>
              <w:ind w:left="0"/>
              <w:jc w:val="both"/>
              <w:rPr>
                <w:rFonts w:ascii="Arial Narrow" w:hAnsi="Arial Narrow"/>
                <w:b/>
                <w:color w:val="000000" w:themeColor="text1"/>
                <w:szCs w:val="24"/>
              </w:rPr>
            </w:pPr>
            <w:r w:rsidRPr="00122382">
              <w:rPr>
                <w:rFonts w:ascii="Arial Narrow" w:hAnsi="Arial Narrow"/>
                <w:b/>
                <w:color w:val="000000" w:themeColor="text1"/>
                <w:szCs w:val="24"/>
              </w:rPr>
              <w:t>Plan provedbe istraživanja</w:t>
            </w:r>
          </w:p>
          <w:p w:rsidR="0048595E" w:rsidRPr="00122382" w:rsidRDefault="00DB3292" w:rsidP="00122382">
            <w:pPr>
              <w:pStyle w:val="Odlomakpopisa"/>
              <w:spacing w:after="0"/>
              <w:ind w:left="0"/>
              <w:jc w:val="both"/>
              <w:rPr>
                <w:rFonts w:ascii="Arial Narrow" w:hAnsi="Arial Narrow"/>
                <w:bCs/>
                <w:color w:val="000000" w:themeColor="text1"/>
                <w:szCs w:val="24"/>
              </w:rPr>
            </w:pPr>
            <w:r w:rsidRPr="00122382">
              <w:rPr>
                <w:rFonts w:ascii="Arial Narrow" w:hAnsi="Arial Narrow"/>
                <w:bCs/>
                <w:color w:val="000000" w:themeColor="text1"/>
                <w:szCs w:val="24"/>
              </w:rPr>
              <w:t>TESTIRANJE:</w:t>
            </w:r>
          </w:p>
          <w:p w:rsidR="00DB3292" w:rsidRDefault="00DB3292" w:rsidP="00122382">
            <w:pPr>
              <w:pStyle w:val="Odlomakpopisa"/>
              <w:spacing w:after="0"/>
              <w:ind w:left="0"/>
              <w:jc w:val="both"/>
              <w:rPr>
                <w:rFonts w:ascii="Arial Narrow" w:hAnsi="Arial Narrow"/>
                <w:bCs/>
                <w:color w:val="000000" w:themeColor="text1"/>
                <w:szCs w:val="24"/>
              </w:rPr>
            </w:pPr>
            <w:r w:rsidRPr="00122382">
              <w:rPr>
                <w:rFonts w:ascii="Arial Narrow" w:hAnsi="Arial Narrow"/>
                <w:bCs/>
                <w:color w:val="000000" w:themeColor="text1"/>
                <w:szCs w:val="24"/>
              </w:rPr>
              <w:lastRenderedPageBreak/>
              <w:t>1.Prikupljanje informacija o morfološkim karakteristikama ispitanika</w:t>
            </w:r>
            <w:r w:rsidR="00307CB8" w:rsidRPr="00122382">
              <w:rPr>
                <w:rFonts w:ascii="Arial Narrow" w:hAnsi="Arial Narrow"/>
                <w:bCs/>
                <w:color w:val="000000" w:themeColor="text1"/>
                <w:szCs w:val="24"/>
              </w:rPr>
              <w:t xml:space="preserve"> (transverzalne i longitudinalne dimenzije skeleta</w:t>
            </w:r>
            <w:r w:rsidR="00821DB7">
              <w:rPr>
                <w:rFonts w:ascii="Arial Narrow" w:hAnsi="Arial Narrow"/>
                <w:bCs/>
                <w:color w:val="000000" w:themeColor="text1"/>
                <w:szCs w:val="24"/>
              </w:rPr>
              <w:t>, potkožno masno tkivo</w:t>
            </w:r>
            <w:r w:rsidR="007C1444">
              <w:rPr>
                <w:rFonts w:ascii="Arial Narrow" w:hAnsi="Arial Narrow"/>
                <w:bCs/>
                <w:color w:val="000000" w:themeColor="text1"/>
                <w:szCs w:val="24"/>
              </w:rPr>
              <w:t xml:space="preserve"> </w:t>
            </w:r>
            <w:r w:rsidR="00307CB8" w:rsidRPr="00122382">
              <w:rPr>
                <w:rFonts w:ascii="Arial Narrow" w:hAnsi="Arial Narrow"/>
                <w:bCs/>
                <w:color w:val="000000" w:themeColor="text1"/>
                <w:szCs w:val="24"/>
              </w:rPr>
              <w:t>te</w:t>
            </w:r>
            <w:r w:rsidR="00821DB7">
              <w:rPr>
                <w:rFonts w:ascii="Arial Narrow" w:hAnsi="Arial Narrow"/>
                <w:bCs/>
                <w:color w:val="000000" w:themeColor="text1"/>
                <w:szCs w:val="24"/>
              </w:rPr>
              <w:t xml:space="preserve"> volumen i </w:t>
            </w:r>
            <w:r w:rsidR="00307CB8" w:rsidRPr="00122382">
              <w:rPr>
                <w:rFonts w:ascii="Arial Narrow" w:hAnsi="Arial Narrow"/>
                <w:bCs/>
                <w:color w:val="000000" w:themeColor="text1"/>
                <w:szCs w:val="24"/>
              </w:rPr>
              <w:t>masa tijela)</w:t>
            </w:r>
          </w:p>
          <w:p w:rsidR="00FC1026" w:rsidRPr="00122382" w:rsidRDefault="00FC1026" w:rsidP="00122382">
            <w:pPr>
              <w:pStyle w:val="Odlomakpopisa"/>
              <w:spacing w:after="0"/>
              <w:ind w:left="0"/>
              <w:jc w:val="both"/>
              <w:rPr>
                <w:rFonts w:ascii="Arial Narrow" w:hAnsi="Arial Narrow"/>
                <w:color w:val="000000" w:themeColor="text1"/>
                <w:szCs w:val="24"/>
              </w:rPr>
            </w:pPr>
          </w:p>
          <w:p w:rsidR="007C1444" w:rsidRDefault="00DB3292" w:rsidP="00122382">
            <w:pPr>
              <w:pStyle w:val="Odlomakpopisa"/>
              <w:spacing w:after="0"/>
              <w:ind w:left="0"/>
              <w:jc w:val="both"/>
              <w:rPr>
                <w:rFonts w:ascii="Arial Narrow" w:hAnsi="Arial Narrow"/>
                <w:color w:val="000000" w:themeColor="text1"/>
                <w:szCs w:val="24"/>
              </w:rPr>
            </w:pPr>
            <w:r w:rsidRPr="00122382">
              <w:rPr>
                <w:rFonts w:ascii="Arial Narrow" w:hAnsi="Arial Narrow"/>
                <w:color w:val="000000" w:themeColor="text1"/>
                <w:szCs w:val="24"/>
              </w:rPr>
              <w:t>2.</w:t>
            </w:r>
            <w:r w:rsidR="004B08BE">
              <w:rPr>
                <w:rFonts w:ascii="Arial Narrow" w:hAnsi="Arial Narrow"/>
                <w:color w:val="000000" w:themeColor="text1"/>
                <w:szCs w:val="24"/>
              </w:rPr>
              <w:t>Testiranje jakosti, odnosno</w:t>
            </w:r>
            <w:r w:rsidRPr="00122382">
              <w:rPr>
                <w:rFonts w:ascii="Arial Narrow" w:hAnsi="Arial Narrow"/>
                <w:color w:val="000000" w:themeColor="text1"/>
                <w:szCs w:val="24"/>
              </w:rPr>
              <w:t xml:space="preserve"> 1RM (jedno maksimalno ponavljanje)</w:t>
            </w:r>
            <w:r w:rsidR="004B08BE">
              <w:rPr>
                <w:rFonts w:ascii="Arial Narrow" w:hAnsi="Arial Narrow"/>
                <w:color w:val="000000" w:themeColor="text1"/>
                <w:szCs w:val="24"/>
              </w:rPr>
              <w:t>,</w:t>
            </w:r>
            <w:r w:rsidRPr="00122382">
              <w:rPr>
                <w:rFonts w:ascii="Arial Narrow" w:hAnsi="Arial Narrow"/>
                <w:color w:val="000000" w:themeColor="text1"/>
                <w:szCs w:val="24"/>
              </w:rPr>
              <w:t xml:space="preserve"> </w:t>
            </w:r>
            <w:r w:rsidR="004B08BE">
              <w:rPr>
                <w:rFonts w:ascii="Arial Narrow" w:hAnsi="Arial Narrow"/>
                <w:color w:val="000000" w:themeColor="text1"/>
                <w:szCs w:val="24"/>
              </w:rPr>
              <w:t xml:space="preserve">provest će se </w:t>
            </w:r>
            <w:r w:rsidRPr="00122382">
              <w:rPr>
                <w:rFonts w:ascii="Arial Narrow" w:hAnsi="Arial Narrow"/>
                <w:color w:val="000000" w:themeColor="text1"/>
                <w:szCs w:val="24"/>
              </w:rPr>
              <w:t xml:space="preserve">u </w:t>
            </w:r>
            <w:r w:rsidR="00821DB7">
              <w:rPr>
                <w:rFonts w:ascii="Arial Narrow" w:hAnsi="Arial Narrow"/>
                <w:color w:val="000000" w:themeColor="text1"/>
                <w:szCs w:val="24"/>
              </w:rPr>
              <w:t xml:space="preserve">vježbama potisak s ravne klupe, čučanj i mrtvo dizanje </w:t>
            </w:r>
            <w:r w:rsidR="009F7AFA" w:rsidRPr="00122382">
              <w:rPr>
                <w:rFonts w:ascii="Arial Narrow" w:hAnsi="Arial Narrow"/>
                <w:color w:val="000000" w:themeColor="text1"/>
                <w:szCs w:val="24"/>
              </w:rPr>
              <w:t xml:space="preserve">gdje će se mjeriti maksimalna podignuta </w:t>
            </w:r>
            <w:r w:rsidR="00122382">
              <w:rPr>
                <w:rFonts w:ascii="Arial Narrow" w:hAnsi="Arial Narrow"/>
                <w:color w:val="000000" w:themeColor="text1"/>
                <w:szCs w:val="24"/>
              </w:rPr>
              <w:t xml:space="preserve">kilaža. </w:t>
            </w:r>
            <w:r w:rsidR="007C1444">
              <w:rPr>
                <w:rFonts w:ascii="Arial Narrow" w:hAnsi="Arial Narrow"/>
                <w:color w:val="000000" w:themeColor="text1"/>
                <w:szCs w:val="24"/>
              </w:rPr>
              <w:t xml:space="preserve">Testiranje će se provesti na način da će za zagrijavanje ispitanik sam procijeniti koju kilažu može podići 6-10 puta. Na osnovu prvog pokušaja procjenjuje se težina za 3 ponavljanja. Ispitanik povećava opterećenje pokušava izvesti 1RM. Niz pojedinačnih pokušaja treba završiti dok se ne postigne 1RM. Povećanje opterećenja je za 5-10% za svako sljedeće ponavljanje. 1 RM se treba postići 3-7 jednostrukih ponavljanja. Odmor između svakog ponavljanja je 3 minute. </w:t>
            </w:r>
            <w:r w:rsidR="004B08BE">
              <w:rPr>
                <w:rFonts w:ascii="Arial Narrow" w:hAnsi="Arial Narrow"/>
                <w:color w:val="000000" w:themeColor="text1"/>
                <w:szCs w:val="24"/>
              </w:rPr>
              <w:t xml:space="preserve">Odmor između vježbi je 5 minuta). </w:t>
            </w:r>
            <w:r w:rsidR="00821DB7">
              <w:rPr>
                <w:rFonts w:ascii="Arial Narrow" w:hAnsi="Arial Narrow"/>
                <w:color w:val="000000" w:themeColor="text1"/>
                <w:szCs w:val="24"/>
              </w:rPr>
              <w:t>Također će se utvrđivati i 1 RM u vježbama nabačaj, trzaj, izbačaj i čučanj-potisak kako bi se mogao definirati intenzitet treninga.</w:t>
            </w:r>
          </w:p>
          <w:p w:rsidR="00FC1026" w:rsidRPr="00122382" w:rsidRDefault="00FC1026" w:rsidP="00122382">
            <w:pPr>
              <w:pStyle w:val="Odlomakpopisa"/>
              <w:spacing w:after="0"/>
              <w:ind w:left="0"/>
              <w:jc w:val="both"/>
              <w:rPr>
                <w:rFonts w:ascii="Arial Narrow" w:hAnsi="Arial Narrow"/>
                <w:color w:val="000000" w:themeColor="text1"/>
                <w:szCs w:val="24"/>
              </w:rPr>
            </w:pPr>
          </w:p>
          <w:p w:rsidR="009F7AFA" w:rsidRDefault="00DB3292" w:rsidP="00122382">
            <w:pPr>
              <w:pStyle w:val="Odlomakpopisa"/>
              <w:spacing w:after="0"/>
              <w:ind w:left="0"/>
              <w:jc w:val="both"/>
              <w:rPr>
                <w:rFonts w:ascii="Arial Narrow" w:hAnsi="Arial Narrow"/>
                <w:color w:val="000000" w:themeColor="text1"/>
                <w:szCs w:val="24"/>
              </w:rPr>
            </w:pPr>
            <w:r w:rsidRPr="00122382">
              <w:rPr>
                <w:rFonts w:ascii="Arial Narrow" w:hAnsi="Arial Narrow"/>
                <w:color w:val="000000" w:themeColor="text1"/>
                <w:szCs w:val="24"/>
              </w:rPr>
              <w:t>3.</w:t>
            </w:r>
            <w:r w:rsidR="00170B2A">
              <w:rPr>
                <w:rFonts w:ascii="Arial Narrow" w:hAnsi="Arial Narrow"/>
                <w:color w:val="000000" w:themeColor="text1"/>
                <w:szCs w:val="24"/>
              </w:rPr>
              <w:t>Testiranje snage te u</w:t>
            </w:r>
            <w:r w:rsidR="009F7AFA" w:rsidRPr="00122382">
              <w:rPr>
                <w:rFonts w:ascii="Arial Narrow" w:hAnsi="Arial Narrow"/>
                <w:color w:val="000000" w:themeColor="text1"/>
                <w:szCs w:val="24"/>
              </w:rPr>
              <w:t>tvrđivanje izvedbe skoka i sprinta</w:t>
            </w:r>
            <w:r w:rsidR="00170B2A">
              <w:rPr>
                <w:rFonts w:ascii="Arial Narrow" w:hAnsi="Arial Narrow"/>
                <w:color w:val="000000" w:themeColor="text1"/>
                <w:szCs w:val="24"/>
              </w:rPr>
              <w:t xml:space="preserve"> testirat će se u vježbama</w:t>
            </w:r>
            <w:r w:rsidRPr="00122382">
              <w:rPr>
                <w:rFonts w:ascii="Arial Narrow" w:hAnsi="Arial Narrow"/>
                <w:color w:val="000000" w:themeColor="text1"/>
                <w:szCs w:val="24"/>
              </w:rPr>
              <w:t>:</w:t>
            </w:r>
            <w:r w:rsidR="009F7AFA" w:rsidRPr="00122382">
              <w:rPr>
                <w:rFonts w:ascii="Arial Narrow" w:hAnsi="Arial Narrow"/>
                <w:color w:val="000000" w:themeColor="text1"/>
                <w:szCs w:val="24"/>
              </w:rPr>
              <w:t xml:space="preserve"> SJ, CMJ, CMJmax, sprint na 5, 10 i 20 metara. Svi testovi se provode 3 puta</w:t>
            </w:r>
            <w:r w:rsidR="00170B2A">
              <w:rPr>
                <w:rFonts w:ascii="Arial Narrow" w:hAnsi="Arial Narrow"/>
                <w:color w:val="000000" w:themeColor="text1"/>
                <w:szCs w:val="24"/>
              </w:rPr>
              <w:t xml:space="preserve"> po gore napisanom redoslijedu</w:t>
            </w:r>
            <w:r w:rsidR="009F7AFA" w:rsidRPr="00122382">
              <w:rPr>
                <w:rFonts w:ascii="Arial Narrow" w:hAnsi="Arial Narrow"/>
                <w:color w:val="000000" w:themeColor="text1"/>
                <w:szCs w:val="24"/>
              </w:rPr>
              <w:t xml:space="preserve">. Između testova ispitanik će imati dovoljno dugačak odmor </w:t>
            </w:r>
            <w:r w:rsidR="00625562" w:rsidRPr="00122382">
              <w:rPr>
                <w:rFonts w:ascii="Arial Narrow" w:hAnsi="Arial Narrow"/>
                <w:color w:val="000000" w:themeColor="text1"/>
                <w:szCs w:val="24"/>
              </w:rPr>
              <w:t xml:space="preserve">(3-5 min) </w:t>
            </w:r>
            <w:r w:rsidR="009F7AFA" w:rsidRPr="00122382">
              <w:rPr>
                <w:rFonts w:ascii="Arial Narrow" w:hAnsi="Arial Narrow"/>
                <w:color w:val="000000" w:themeColor="text1"/>
                <w:szCs w:val="24"/>
              </w:rPr>
              <w:t>kako bi se potpuno oporavio za sljedeći test.</w:t>
            </w:r>
          </w:p>
          <w:p w:rsidR="00FC1026" w:rsidRDefault="00FC1026" w:rsidP="00122382">
            <w:pPr>
              <w:pStyle w:val="Odlomakpopisa"/>
              <w:spacing w:after="0"/>
              <w:ind w:left="0"/>
              <w:jc w:val="both"/>
              <w:rPr>
                <w:rFonts w:ascii="Arial Narrow" w:hAnsi="Arial Narrow"/>
                <w:color w:val="000000" w:themeColor="text1"/>
                <w:szCs w:val="24"/>
              </w:rPr>
            </w:pPr>
          </w:p>
          <w:p w:rsidR="00821DB7" w:rsidRPr="00122382" w:rsidRDefault="00821DB7" w:rsidP="00122382">
            <w:pPr>
              <w:pStyle w:val="Odlomakpopisa"/>
              <w:spacing w:after="0"/>
              <w:ind w:left="0"/>
              <w:jc w:val="both"/>
              <w:rPr>
                <w:rFonts w:ascii="Arial Narrow" w:hAnsi="Arial Narrow"/>
                <w:color w:val="000000" w:themeColor="text1"/>
                <w:szCs w:val="24"/>
              </w:rPr>
            </w:pPr>
            <w:r>
              <w:rPr>
                <w:rFonts w:ascii="Arial Narrow" w:hAnsi="Arial Narrow"/>
                <w:color w:val="000000" w:themeColor="text1"/>
                <w:szCs w:val="24"/>
              </w:rPr>
              <w:t xml:space="preserve">4.Cjelokupno testiranje će se provesti kroz 4 dana gdje će se prvi dan prikupiti podaci o morfološkim karakteristikama te testirati izvedba sprinta i skoka. Sljedeći dan testirat će se jakost kroz 3 vježbe (potisak s ravne klupe, čučanj i mrtvo dizanje) nakon čega slijedi dan odmora i </w:t>
            </w:r>
            <w:r w:rsidR="00FC1026">
              <w:rPr>
                <w:rFonts w:ascii="Arial Narrow" w:hAnsi="Arial Narrow"/>
                <w:color w:val="000000" w:themeColor="text1"/>
                <w:szCs w:val="24"/>
              </w:rPr>
              <w:t>utvrđivanje</w:t>
            </w:r>
            <w:r>
              <w:rPr>
                <w:rFonts w:ascii="Arial Narrow" w:hAnsi="Arial Narrow"/>
                <w:color w:val="000000" w:themeColor="text1"/>
                <w:szCs w:val="24"/>
              </w:rPr>
              <w:t xml:space="preserve"> </w:t>
            </w:r>
            <w:r w:rsidR="004B08BE">
              <w:rPr>
                <w:rFonts w:ascii="Arial Narrow" w:hAnsi="Arial Narrow"/>
                <w:color w:val="000000" w:themeColor="text1"/>
                <w:szCs w:val="24"/>
              </w:rPr>
              <w:t xml:space="preserve">1 RM u vježbama trzaj, nabačaj, izbačaj i čučanj-potisak. </w:t>
            </w:r>
          </w:p>
          <w:p w:rsidR="00F1061F" w:rsidRPr="00122382" w:rsidRDefault="007C1444" w:rsidP="00122382">
            <w:pPr>
              <w:pStyle w:val="Odlomakpopisa"/>
              <w:spacing w:after="0"/>
              <w:ind w:left="0"/>
              <w:jc w:val="both"/>
              <w:rPr>
                <w:rFonts w:ascii="Arial Narrow" w:hAnsi="Arial Narrow"/>
                <w:color w:val="000000" w:themeColor="text1"/>
                <w:szCs w:val="24"/>
              </w:rPr>
            </w:pPr>
            <w:r>
              <w:rPr>
                <w:rFonts w:ascii="Arial Narrow" w:hAnsi="Arial Narrow"/>
                <w:color w:val="000000" w:themeColor="text1"/>
                <w:szCs w:val="24"/>
              </w:rPr>
              <w:t>Finalno</w:t>
            </w:r>
            <w:r w:rsidR="00355A18" w:rsidRPr="00122382">
              <w:rPr>
                <w:rFonts w:ascii="Arial Narrow" w:hAnsi="Arial Narrow"/>
                <w:color w:val="000000" w:themeColor="text1"/>
                <w:szCs w:val="24"/>
              </w:rPr>
              <w:t xml:space="preserve"> testiranje biti će 5 dana nakon završenog programa kako bi se izbjegli akutni učinci zadnjeg treninga. </w:t>
            </w:r>
          </w:p>
          <w:p w:rsidR="00F1061F" w:rsidRPr="00122382" w:rsidRDefault="00F1061F" w:rsidP="00FC1026">
            <w:pPr>
              <w:pStyle w:val="Odlomakpopisa"/>
              <w:spacing w:after="0"/>
              <w:ind w:left="0"/>
              <w:jc w:val="both"/>
              <w:rPr>
                <w:rFonts w:ascii="Arial Narrow" w:hAnsi="Arial Narrow"/>
                <w:color w:val="000000" w:themeColor="text1"/>
                <w:szCs w:val="24"/>
              </w:rPr>
            </w:pPr>
          </w:p>
          <w:p w:rsidR="009F7AFA" w:rsidRPr="00122382" w:rsidRDefault="009F7AFA" w:rsidP="00FC1026">
            <w:pPr>
              <w:pStyle w:val="Odlomakpopisa"/>
              <w:spacing w:after="0"/>
              <w:ind w:left="0"/>
              <w:jc w:val="both"/>
              <w:rPr>
                <w:rFonts w:ascii="Arial Narrow" w:hAnsi="Arial Narrow"/>
                <w:color w:val="000000" w:themeColor="text1"/>
                <w:szCs w:val="24"/>
              </w:rPr>
            </w:pPr>
            <w:r w:rsidRPr="00122382">
              <w:rPr>
                <w:rFonts w:ascii="Arial Narrow" w:hAnsi="Arial Narrow"/>
                <w:color w:val="000000" w:themeColor="text1"/>
                <w:szCs w:val="24"/>
              </w:rPr>
              <w:t>PROVEDBA TRENINGA</w:t>
            </w:r>
          </w:p>
          <w:p w:rsidR="00A07DF3" w:rsidRPr="00122382" w:rsidRDefault="009F7AFA" w:rsidP="00FC1026">
            <w:pPr>
              <w:pStyle w:val="Odlomakpopisa"/>
              <w:spacing w:after="0"/>
              <w:ind w:left="0"/>
              <w:jc w:val="both"/>
              <w:rPr>
                <w:rFonts w:ascii="Arial Narrow" w:hAnsi="Arial Narrow"/>
                <w:color w:val="000000" w:themeColor="text1"/>
                <w:szCs w:val="24"/>
              </w:rPr>
            </w:pPr>
            <w:r w:rsidRPr="00122382">
              <w:rPr>
                <w:rFonts w:ascii="Arial Narrow" w:hAnsi="Arial Narrow"/>
                <w:color w:val="000000" w:themeColor="text1"/>
                <w:szCs w:val="24"/>
              </w:rPr>
              <w:t>Eksperimentalne grup</w:t>
            </w:r>
            <w:r w:rsidR="00FC1026">
              <w:rPr>
                <w:rFonts w:ascii="Arial Narrow" w:hAnsi="Arial Narrow"/>
                <w:color w:val="000000" w:themeColor="text1"/>
                <w:szCs w:val="24"/>
              </w:rPr>
              <w:t xml:space="preserve">e </w:t>
            </w:r>
            <w:r w:rsidR="00B940EF">
              <w:rPr>
                <w:rFonts w:ascii="Arial Narrow" w:hAnsi="Arial Narrow"/>
                <w:color w:val="000000" w:themeColor="text1"/>
                <w:szCs w:val="24"/>
              </w:rPr>
              <w:t>provodit će osmotjedni</w:t>
            </w:r>
            <w:r w:rsidR="00FC1026">
              <w:rPr>
                <w:rFonts w:ascii="Arial Narrow" w:hAnsi="Arial Narrow"/>
                <w:color w:val="000000" w:themeColor="text1"/>
                <w:szCs w:val="24"/>
              </w:rPr>
              <w:t xml:space="preserve"> </w:t>
            </w:r>
            <w:r w:rsidR="00651A5E" w:rsidRPr="00122382">
              <w:rPr>
                <w:rFonts w:ascii="Arial Narrow" w:hAnsi="Arial Narrow"/>
                <w:color w:val="000000" w:themeColor="text1"/>
                <w:szCs w:val="24"/>
              </w:rPr>
              <w:t>balistički trening s otporom</w:t>
            </w:r>
            <w:r w:rsidR="00FC1026">
              <w:rPr>
                <w:rFonts w:ascii="Arial Narrow" w:hAnsi="Arial Narrow"/>
                <w:color w:val="000000" w:themeColor="text1"/>
                <w:szCs w:val="24"/>
              </w:rPr>
              <w:t xml:space="preserve"> </w:t>
            </w:r>
            <w:r w:rsidR="00FC1026" w:rsidRPr="00122382">
              <w:rPr>
                <w:rFonts w:ascii="Arial Narrow" w:hAnsi="Arial Narrow"/>
                <w:color w:val="000000" w:themeColor="text1"/>
                <w:szCs w:val="24"/>
              </w:rPr>
              <w:t>tri puta tjedno (ponedjeljak, srijeda i petak)</w:t>
            </w:r>
            <w:r w:rsidR="00B940EF">
              <w:rPr>
                <w:rFonts w:ascii="Arial Narrow" w:hAnsi="Arial Narrow"/>
                <w:color w:val="000000" w:themeColor="text1"/>
                <w:szCs w:val="24"/>
              </w:rPr>
              <w:t>. Vježbe koje će se provoditi su</w:t>
            </w:r>
            <w:r w:rsidRPr="00122382">
              <w:rPr>
                <w:rFonts w:ascii="Arial Narrow" w:hAnsi="Arial Narrow"/>
                <w:color w:val="000000" w:themeColor="text1"/>
                <w:szCs w:val="24"/>
              </w:rPr>
              <w:t xml:space="preserve"> trzaj, nabačaj, izbačaj</w:t>
            </w:r>
            <w:r w:rsidR="00FC1026">
              <w:rPr>
                <w:rFonts w:ascii="Arial Narrow" w:hAnsi="Arial Narrow"/>
                <w:color w:val="000000" w:themeColor="text1"/>
                <w:szCs w:val="24"/>
              </w:rPr>
              <w:t xml:space="preserve"> i </w:t>
            </w:r>
            <w:r w:rsidR="00651A5E" w:rsidRPr="00122382">
              <w:rPr>
                <w:rFonts w:ascii="Arial Narrow" w:hAnsi="Arial Narrow"/>
                <w:color w:val="000000" w:themeColor="text1"/>
                <w:szCs w:val="24"/>
              </w:rPr>
              <w:t>počučanj-potisak</w:t>
            </w:r>
            <w:r w:rsidR="00B940EF">
              <w:rPr>
                <w:rFonts w:ascii="Arial Narrow" w:hAnsi="Arial Narrow"/>
                <w:color w:val="000000" w:themeColor="text1"/>
                <w:szCs w:val="24"/>
              </w:rPr>
              <w:t>.</w:t>
            </w:r>
          </w:p>
          <w:p w:rsidR="009F7AFA" w:rsidRPr="00122382" w:rsidRDefault="009F7AFA" w:rsidP="00FC1026">
            <w:pPr>
              <w:pStyle w:val="Odlomakpopisa"/>
              <w:spacing w:after="0"/>
              <w:ind w:left="0"/>
              <w:jc w:val="both"/>
              <w:rPr>
                <w:rFonts w:ascii="Arial Narrow" w:hAnsi="Arial Narrow"/>
                <w:color w:val="000000" w:themeColor="text1"/>
                <w:szCs w:val="24"/>
              </w:rPr>
            </w:pPr>
            <w:r w:rsidRPr="00122382">
              <w:rPr>
                <w:rFonts w:ascii="Arial Narrow" w:hAnsi="Arial Narrow"/>
                <w:color w:val="000000" w:themeColor="text1"/>
                <w:szCs w:val="24"/>
              </w:rPr>
              <w:t xml:space="preserve">Eksperimentalna grupa 1 će provoditi </w:t>
            </w:r>
            <w:r w:rsidR="00651A5E" w:rsidRPr="00122382">
              <w:rPr>
                <w:rFonts w:ascii="Arial Narrow" w:hAnsi="Arial Narrow"/>
                <w:color w:val="000000" w:themeColor="text1"/>
                <w:szCs w:val="24"/>
              </w:rPr>
              <w:t>balistički trening sa RZ</w:t>
            </w:r>
            <w:r w:rsidR="00A07DF3" w:rsidRPr="00122382">
              <w:rPr>
                <w:rFonts w:ascii="Arial Narrow" w:hAnsi="Arial Narrow"/>
                <w:color w:val="000000" w:themeColor="text1"/>
                <w:szCs w:val="24"/>
              </w:rPr>
              <w:t xml:space="preserve">. Eksperimentalna grupa 2 provodit će </w:t>
            </w:r>
            <w:r w:rsidR="00651A5E" w:rsidRPr="00122382">
              <w:rPr>
                <w:rFonts w:ascii="Arial Narrow" w:hAnsi="Arial Narrow"/>
                <w:color w:val="000000" w:themeColor="text1"/>
                <w:szCs w:val="24"/>
              </w:rPr>
              <w:t>balistički trening sa šipkom</w:t>
            </w:r>
            <w:r w:rsidR="00A07DF3" w:rsidRPr="00122382">
              <w:rPr>
                <w:rFonts w:ascii="Arial Narrow" w:hAnsi="Arial Narrow"/>
                <w:color w:val="000000" w:themeColor="text1"/>
                <w:szCs w:val="24"/>
              </w:rPr>
              <w:t xml:space="preserve">. Eksperimentalna grupa 3 provodit će </w:t>
            </w:r>
            <w:r w:rsidR="00651A5E" w:rsidRPr="00122382">
              <w:rPr>
                <w:rFonts w:ascii="Arial Narrow" w:hAnsi="Arial Narrow"/>
                <w:color w:val="000000" w:themeColor="text1"/>
                <w:szCs w:val="24"/>
              </w:rPr>
              <w:t xml:space="preserve">balistički </w:t>
            </w:r>
            <w:r w:rsidR="00A07DF3" w:rsidRPr="00122382">
              <w:rPr>
                <w:rFonts w:ascii="Arial Narrow" w:hAnsi="Arial Narrow"/>
                <w:color w:val="000000" w:themeColor="text1"/>
                <w:szCs w:val="24"/>
              </w:rPr>
              <w:t>trening sa slobodnim utegom (bućicom</w:t>
            </w:r>
            <w:r w:rsidR="00D704B2" w:rsidRPr="00122382">
              <w:rPr>
                <w:rFonts w:ascii="Arial Narrow" w:hAnsi="Arial Narrow"/>
                <w:color w:val="000000" w:themeColor="text1"/>
                <w:szCs w:val="24"/>
              </w:rPr>
              <w:t>)</w:t>
            </w:r>
          </w:p>
          <w:p w:rsidR="00A07DF3" w:rsidRPr="00122382" w:rsidRDefault="00FC1026" w:rsidP="00FC1026">
            <w:pPr>
              <w:pStyle w:val="Odlomakpopisa"/>
              <w:spacing w:after="0"/>
              <w:ind w:left="0"/>
              <w:jc w:val="both"/>
              <w:rPr>
                <w:rFonts w:ascii="Arial Narrow" w:hAnsi="Arial Narrow"/>
                <w:color w:val="000000" w:themeColor="text1"/>
                <w:szCs w:val="24"/>
              </w:rPr>
            </w:pPr>
            <w:r>
              <w:rPr>
                <w:rFonts w:ascii="Arial Narrow" w:hAnsi="Arial Narrow"/>
                <w:color w:val="000000" w:themeColor="text1"/>
                <w:szCs w:val="24"/>
              </w:rPr>
              <w:t>Intenzitet rada će se dozirati u postotcima od 1 RM za svaku pojedinu vježbu.</w:t>
            </w:r>
            <w:r w:rsidRPr="00122382">
              <w:rPr>
                <w:rFonts w:ascii="Arial Narrow" w:hAnsi="Arial Narrow"/>
                <w:color w:val="000000" w:themeColor="text1"/>
                <w:szCs w:val="24"/>
              </w:rPr>
              <w:t xml:space="preserve"> Program će se provoditi po progresivnom načinu povećanja opterećenja</w:t>
            </w:r>
            <w:r w:rsidR="00B940EF">
              <w:rPr>
                <w:rFonts w:ascii="Arial Narrow" w:hAnsi="Arial Narrow"/>
                <w:color w:val="000000" w:themeColor="text1"/>
                <w:szCs w:val="24"/>
              </w:rPr>
              <w:t xml:space="preserve"> (prikazano u tablici)</w:t>
            </w:r>
            <w:r w:rsidRPr="00122382">
              <w:rPr>
                <w:rFonts w:ascii="Arial Narrow" w:hAnsi="Arial Narrow"/>
                <w:color w:val="000000" w:themeColor="text1"/>
                <w:szCs w:val="24"/>
              </w:rPr>
              <w:t xml:space="preserve">. </w:t>
            </w:r>
            <w:r>
              <w:rPr>
                <w:rFonts w:ascii="Arial Narrow" w:hAnsi="Arial Narrow"/>
                <w:color w:val="000000" w:themeColor="text1"/>
                <w:szCs w:val="24"/>
              </w:rPr>
              <w:t>U</w:t>
            </w:r>
            <w:r w:rsidR="00455CC8" w:rsidRPr="00122382">
              <w:rPr>
                <w:rFonts w:ascii="Arial Narrow" w:hAnsi="Arial Narrow"/>
                <w:color w:val="000000" w:themeColor="text1"/>
                <w:szCs w:val="24"/>
              </w:rPr>
              <w:t xml:space="preserve">vodni dio treninga sastoji se od vježbi mobilnosti, fleksibilnosti i stabilnosti trupa u trajanju od </w:t>
            </w:r>
            <w:r w:rsidR="00C95C94" w:rsidRPr="00122382">
              <w:rPr>
                <w:rFonts w:ascii="Arial Narrow" w:hAnsi="Arial Narrow"/>
                <w:color w:val="000000" w:themeColor="text1"/>
                <w:szCs w:val="24"/>
              </w:rPr>
              <w:t>2</w:t>
            </w:r>
            <w:r w:rsidR="00455CC8" w:rsidRPr="00122382">
              <w:rPr>
                <w:rFonts w:ascii="Arial Narrow" w:hAnsi="Arial Narrow"/>
                <w:color w:val="000000" w:themeColor="text1"/>
                <w:szCs w:val="24"/>
              </w:rPr>
              <w:t>5</w:t>
            </w:r>
            <w:r w:rsidR="002E112F" w:rsidRPr="00122382">
              <w:rPr>
                <w:rFonts w:ascii="Arial Narrow" w:hAnsi="Arial Narrow"/>
                <w:color w:val="000000" w:themeColor="text1"/>
                <w:szCs w:val="24"/>
              </w:rPr>
              <w:t xml:space="preserve"> minuta</w:t>
            </w:r>
            <w:r w:rsidR="00455CC8" w:rsidRPr="00122382">
              <w:rPr>
                <w:rFonts w:ascii="Arial Narrow" w:hAnsi="Arial Narrow"/>
                <w:color w:val="000000" w:themeColor="text1"/>
                <w:szCs w:val="24"/>
              </w:rPr>
              <w:t>.</w:t>
            </w:r>
            <w:r w:rsidR="00B940EF">
              <w:rPr>
                <w:rFonts w:ascii="Arial Narrow" w:hAnsi="Arial Narrow"/>
                <w:color w:val="000000" w:themeColor="text1"/>
                <w:szCs w:val="24"/>
              </w:rPr>
              <w:t xml:space="preserve"> </w:t>
            </w:r>
            <w:r w:rsidR="00455CC8" w:rsidRPr="00122382">
              <w:rPr>
                <w:rFonts w:ascii="Arial Narrow" w:hAnsi="Arial Narrow"/>
                <w:color w:val="000000" w:themeColor="text1"/>
                <w:szCs w:val="24"/>
              </w:rPr>
              <w:t>Glavni di</w:t>
            </w:r>
            <w:r w:rsidR="00172DC8" w:rsidRPr="00122382">
              <w:rPr>
                <w:rFonts w:ascii="Arial Narrow" w:hAnsi="Arial Narrow"/>
                <w:color w:val="000000" w:themeColor="text1"/>
                <w:szCs w:val="24"/>
              </w:rPr>
              <w:t>o treninga</w:t>
            </w:r>
            <w:r w:rsidR="00455CC8" w:rsidRPr="00122382">
              <w:rPr>
                <w:rFonts w:ascii="Arial Narrow" w:hAnsi="Arial Narrow"/>
                <w:color w:val="000000" w:themeColor="text1"/>
                <w:szCs w:val="24"/>
              </w:rPr>
              <w:t xml:space="preserve"> je u trajanju od </w:t>
            </w:r>
            <w:r w:rsidR="00A07DF3" w:rsidRPr="00122382">
              <w:rPr>
                <w:rFonts w:ascii="Arial Narrow" w:hAnsi="Arial Narrow"/>
                <w:color w:val="000000" w:themeColor="text1"/>
                <w:szCs w:val="24"/>
              </w:rPr>
              <w:t xml:space="preserve">cca </w:t>
            </w:r>
            <w:r w:rsidR="00C95C94" w:rsidRPr="00122382">
              <w:rPr>
                <w:rFonts w:ascii="Arial Narrow" w:hAnsi="Arial Narrow"/>
                <w:color w:val="000000" w:themeColor="text1"/>
                <w:szCs w:val="24"/>
              </w:rPr>
              <w:t>45</w:t>
            </w:r>
            <w:r w:rsidR="002E112F" w:rsidRPr="00122382">
              <w:rPr>
                <w:rFonts w:ascii="Arial Narrow" w:hAnsi="Arial Narrow"/>
                <w:color w:val="000000" w:themeColor="text1"/>
                <w:szCs w:val="24"/>
              </w:rPr>
              <w:t xml:space="preserve"> minuta</w:t>
            </w:r>
            <w:r w:rsidR="00455CC8" w:rsidRPr="00122382">
              <w:rPr>
                <w:rFonts w:ascii="Arial Narrow" w:hAnsi="Arial Narrow"/>
                <w:color w:val="000000" w:themeColor="text1"/>
                <w:szCs w:val="24"/>
              </w:rPr>
              <w:t xml:space="preserve"> ovisno o tjednu</w:t>
            </w:r>
            <w:r w:rsidR="00D02781" w:rsidRPr="00122382">
              <w:rPr>
                <w:rFonts w:ascii="Arial Narrow" w:hAnsi="Arial Narrow"/>
                <w:color w:val="000000" w:themeColor="text1"/>
                <w:szCs w:val="24"/>
              </w:rPr>
              <w:t xml:space="preserve">. </w:t>
            </w:r>
            <w:r w:rsidR="00355A18" w:rsidRPr="00122382">
              <w:rPr>
                <w:rFonts w:ascii="Arial Narrow" w:hAnsi="Arial Narrow"/>
                <w:color w:val="000000" w:themeColor="text1"/>
                <w:szCs w:val="24"/>
              </w:rPr>
              <w:t xml:space="preserve">Pauze između serija su 2-3 minute ovisno o tjednu. </w:t>
            </w:r>
            <w:r w:rsidR="00F16B40" w:rsidRPr="00122382">
              <w:rPr>
                <w:rFonts w:ascii="Arial Narrow" w:hAnsi="Arial Narrow"/>
                <w:color w:val="000000" w:themeColor="text1"/>
                <w:szCs w:val="24"/>
              </w:rPr>
              <w:t xml:space="preserve">Svi ispitanici </w:t>
            </w:r>
            <w:r w:rsidR="00A07DF3" w:rsidRPr="00122382">
              <w:rPr>
                <w:rFonts w:ascii="Arial Narrow" w:hAnsi="Arial Narrow"/>
                <w:color w:val="000000" w:themeColor="text1"/>
                <w:szCs w:val="24"/>
              </w:rPr>
              <w:t>provest će</w:t>
            </w:r>
            <w:r w:rsidR="00F16B40" w:rsidRPr="00122382">
              <w:rPr>
                <w:rFonts w:ascii="Arial Narrow" w:hAnsi="Arial Narrow"/>
                <w:color w:val="000000" w:themeColor="text1"/>
                <w:szCs w:val="24"/>
              </w:rPr>
              <w:t xml:space="preserve"> 5 treninga učenja tehnike prije nego započnu s </w:t>
            </w:r>
            <w:r w:rsidR="00A07DF3" w:rsidRPr="00122382">
              <w:rPr>
                <w:rFonts w:ascii="Arial Narrow" w:hAnsi="Arial Narrow"/>
                <w:color w:val="000000" w:themeColor="text1"/>
                <w:szCs w:val="24"/>
              </w:rPr>
              <w:t>trenažnim procesom</w:t>
            </w:r>
            <w:r w:rsidR="00F16B40" w:rsidRPr="00122382">
              <w:rPr>
                <w:rFonts w:ascii="Arial Narrow" w:hAnsi="Arial Narrow"/>
                <w:color w:val="000000" w:themeColor="text1"/>
                <w:szCs w:val="24"/>
              </w:rPr>
              <w:t xml:space="preserve">. </w:t>
            </w:r>
          </w:p>
          <w:p w:rsidR="008367A1" w:rsidRPr="00122382" w:rsidRDefault="00F16B40" w:rsidP="00FC1026">
            <w:pPr>
              <w:pStyle w:val="Odlomakpopisa"/>
              <w:spacing w:after="0"/>
              <w:ind w:left="0"/>
              <w:jc w:val="both"/>
              <w:rPr>
                <w:rFonts w:ascii="Arial Narrow" w:hAnsi="Arial Narrow"/>
                <w:color w:val="000000" w:themeColor="text1"/>
                <w:szCs w:val="24"/>
              </w:rPr>
            </w:pPr>
            <w:r w:rsidRPr="00122382">
              <w:rPr>
                <w:rFonts w:ascii="Arial Narrow" w:hAnsi="Arial Narrow"/>
                <w:color w:val="000000" w:themeColor="text1"/>
                <w:szCs w:val="24"/>
              </w:rPr>
              <w:t>Treninzi će biti pod nadzorom kineziologa</w:t>
            </w:r>
            <w:r w:rsidR="00FC1026">
              <w:rPr>
                <w:rFonts w:ascii="Arial Narrow" w:hAnsi="Arial Narrow"/>
                <w:color w:val="000000" w:themeColor="text1"/>
                <w:szCs w:val="24"/>
              </w:rPr>
              <w:t xml:space="preserve"> koji će kontroloirati tehnike rada sa šipkom i bućicom dok</w:t>
            </w:r>
            <w:r w:rsidRPr="00122382">
              <w:rPr>
                <w:rFonts w:ascii="Arial Narrow" w:hAnsi="Arial Narrow"/>
                <w:color w:val="000000" w:themeColor="text1"/>
                <w:szCs w:val="24"/>
              </w:rPr>
              <w:t xml:space="preserve"> će tehnike rada s RZ nadzirati </w:t>
            </w:r>
            <w:r w:rsidR="002E112F" w:rsidRPr="00122382">
              <w:rPr>
                <w:rFonts w:ascii="Arial Narrow" w:hAnsi="Arial Narrow"/>
                <w:color w:val="000000" w:themeColor="text1"/>
                <w:szCs w:val="24"/>
              </w:rPr>
              <w:t>„</w:t>
            </w:r>
            <w:r w:rsidRPr="00122382">
              <w:rPr>
                <w:rFonts w:ascii="Arial Narrow" w:hAnsi="Arial Narrow"/>
                <w:color w:val="000000" w:themeColor="text1"/>
                <w:szCs w:val="24"/>
              </w:rPr>
              <w:t>Strongfirst</w:t>
            </w:r>
            <w:r w:rsidR="002E112F" w:rsidRPr="00122382">
              <w:rPr>
                <w:rFonts w:ascii="Arial Narrow" w:hAnsi="Arial Narrow"/>
                <w:color w:val="000000" w:themeColor="text1"/>
                <w:szCs w:val="24"/>
              </w:rPr>
              <w:t>“</w:t>
            </w:r>
            <w:r w:rsidRPr="00122382">
              <w:rPr>
                <w:rFonts w:ascii="Arial Narrow" w:hAnsi="Arial Narrow"/>
                <w:color w:val="000000" w:themeColor="text1"/>
                <w:szCs w:val="24"/>
              </w:rPr>
              <w:t xml:space="preserve"> instruktor.</w:t>
            </w:r>
            <w:r w:rsidR="00F1061F" w:rsidRPr="00122382">
              <w:rPr>
                <w:rFonts w:ascii="Arial Narrow" w:hAnsi="Arial Narrow"/>
                <w:color w:val="000000" w:themeColor="text1"/>
                <w:szCs w:val="24"/>
              </w:rPr>
              <w:t xml:space="preserve"> </w:t>
            </w:r>
          </w:p>
          <w:p w:rsidR="00355A18" w:rsidRDefault="00355A18" w:rsidP="00C95C94">
            <w:pPr>
              <w:pStyle w:val="Odlomakpopisa"/>
              <w:spacing w:after="0"/>
              <w:ind w:left="0"/>
              <w:jc w:val="both"/>
              <w:rPr>
                <w:rFonts w:ascii="Arial Narrow" w:hAnsi="Arial Narrow"/>
                <w:color w:val="000000" w:themeColor="text1"/>
                <w:sz w:val="20"/>
                <w:szCs w:val="24"/>
              </w:rPr>
            </w:pPr>
          </w:p>
          <w:p w:rsidR="00355A18" w:rsidRDefault="00355A18" w:rsidP="00C95C94">
            <w:pPr>
              <w:pStyle w:val="Odlomakpopisa"/>
              <w:spacing w:after="0"/>
              <w:ind w:left="0"/>
              <w:jc w:val="both"/>
              <w:rPr>
                <w:rFonts w:ascii="Arial Narrow" w:hAnsi="Arial Narrow"/>
                <w:color w:val="000000" w:themeColor="text1"/>
                <w:sz w:val="20"/>
                <w:szCs w:val="24"/>
              </w:rPr>
            </w:pPr>
          </w:p>
          <w:tbl>
            <w:tblPr>
              <w:tblStyle w:val="Reetkatablice"/>
              <w:tblW w:w="0" w:type="auto"/>
              <w:tblLayout w:type="fixed"/>
              <w:tblLook w:val="04A0" w:firstRow="1" w:lastRow="0" w:firstColumn="1" w:lastColumn="0" w:noHBand="0" w:noVBand="1"/>
            </w:tblPr>
            <w:tblGrid>
              <w:gridCol w:w="1446"/>
              <w:gridCol w:w="992"/>
              <w:gridCol w:w="1030"/>
              <w:gridCol w:w="1156"/>
              <w:gridCol w:w="1156"/>
              <w:gridCol w:w="1156"/>
              <w:gridCol w:w="1156"/>
              <w:gridCol w:w="1157"/>
              <w:gridCol w:w="1157"/>
            </w:tblGrid>
            <w:tr w:rsidR="007949B9" w:rsidTr="007949B9">
              <w:tc>
                <w:tcPr>
                  <w:tcW w:w="1446"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Tjedan</w:t>
                  </w:r>
                </w:p>
              </w:tc>
              <w:tc>
                <w:tcPr>
                  <w:tcW w:w="992"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w:t>
                  </w:r>
                </w:p>
              </w:tc>
              <w:tc>
                <w:tcPr>
                  <w:tcW w:w="1030"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2</w:t>
                  </w:r>
                </w:p>
              </w:tc>
              <w:tc>
                <w:tcPr>
                  <w:tcW w:w="1156"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3</w:t>
                  </w:r>
                </w:p>
              </w:tc>
              <w:tc>
                <w:tcPr>
                  <w:tcW w:w="1156"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4</w:t>
                  </w:r>
                </w:p>
              </w:tc>
              <w:tc>
                <w:tcPr>
                  <w:tcW w:w="1156"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6"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6</w:t>
                  </w:r>
                </w:p>
              </w:tc>
              <w:tc>
                <w:tcPr>
                  <w:tcW w:w="1157"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7</w:t>
                  </w:r>
                </w:p>
              </w:tc>
              <w:tc>
                <w:tcPr>
                  <w:tcW w:w="1157" w:type="dxa"/>
                  <w:shd w:val="clear" w:color="auto" w:fill="D9D9D9" w:themeFill="background1" w:themeFillShade="D9"/>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8</w:t>
                  </w:r>
                </w:p>
              </w:tc>
            </w:tr>
            <w:tr w:rsidR="007949B9" w:rsidTr="007949B9">
              <w:tc>
                <w:tcPr>
                  <w:tcW w:w="144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Br. Serija</w:t>
                  </w:r>
                </w:p>
              </w:tc>
              <w:tc>
                <w:tcPr>
                  <w:tcW w:w="992"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6</w:t>
                  </w:r>
                </w:p>
              </w:tc>
              <w:tc>
                <w:tcPr>
                  <w:tcW w:w="1030"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7"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7"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4</w:t>
                  </w:r>
                </w:p>
              </w:tc>
            </w:tr>
            <w:tr w:rsidR="007949B9" w:rsidTr="007949B9">
              <w:tc>
                <w:tcPr>
                  <w:tcW w:w="144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Br. Ponavljanja</w:t>
                  </w:r>
                </w:p>
              </w:tc>
              <w:tc>
                <w:tcPr>
                  <w:tcW w:w="992" w:type="dxa"/>
                </w:tcPr>
                <w:p w:rsidR="007949B9" w:rsidRDefault="00122382"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8</w:t>
                  </w:r>
                </w:p>
              </w:tc>
              <w:tc>
                <w:tcPr>
                  <w:tcW w:w="1030" w:type="dxa"/>
                </w:tcPr>
                <w:p w:rsidR="007949B9" w:rsidRDefault="00122382"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8</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6</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6</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6</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6</w:t>
                  </w:r>
                </w:p>
              </w:tc>
              <w:tc>
                <w:tcPr>
                  <w:tcW w:w="1157" w:type="dxa"/>
                </w:tcPr>
                <w:p w:rsidR="007949B9"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c>
                <w:tcPr>
                  <w:tcW w:w="1157"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w:t>
                  </w:r>
                </w:p>
              </w:tc>
            </w:tr>
            <w:tr w:rsidR="007949B9" w:rsidTr="007949B9">
              <w:tc>
                <w:tcPr>
                  <w:tcW w:w="144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 1RM</w:t>
                  </w:r>
                </w:p>
              </w:tc>
              <w:tc>
                <w:tcPr>
                  <w:tcW w:w="992"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30</w:t>
                  </w:r>
                </w:p>
              </w:tc>
              <w:tc>
                <w:tcPr>
                  <w:tcW w:w="1030"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35</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40</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50</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60</w:t>
                  </w:r>
                </w:p>
              </w:tc>
              <w:tc>
                <w:tcPr>
                  <w:tcW w:w="1156"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70</w:t>
                  </w:r>
                </w:p>
              </w:tc>
              <w:tc>
                <w:tcPr>
                  <w:tcW w:w="1157"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75</w:t>
                  </w:r>
                </w:p>
              </w:tc>
              <w:tc>
                <w:tcPr>
                  <w:tcW w:w="1157" w:type="dxa"/>
                </w:tcPr>
                <w:p w:rsidR="007949B9" w:rsidRDefault="007949B9"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80</w:t>
                  </w:r>
                </w:p>
              </w:tc>
            </w:tr>
            <w:tr w:rsidR="00355A18" w:rsidTr="007949B9">
              <w:tc>
                <w:tcPr>
                  <w:tcW w:w="1446"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Odmor</w:t>
                  </w:r>
                </w:p>
              </w:tc>
              <w:tc>
                <w:tcPr>
                  <w:tcW w:w="992"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120''</w:t>
                  </w:r>
                </w:p>
              </w:tc>
              <w:tc>
                <w:tcPr>
                  <w:tcW w:w="1030"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120''</w:t>
                  </w:r>
                </w:p>
              </w:tc>
              <w:tc>
                <w:tcPr>
                  <w:tcW w:w="1156"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120''</w:t>
                  </w:r>
                </w:p>
              </w:tc>
              <w:tc>
                <w:tcPr>
                  <w:tcW w:w="1156"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 xml:space="preserve">120'' </w:t>
                  </w:r>
                </w:p>
              </w:tc>
              <w:tc>
                <w:tcPr>
                  <w:tcW w:w="1156"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180''</w:t>
                  </w:r>
                </w:p>
              </w:tc>
              <w:tc>
                <w:tcPr>
                  <w:tcW w:w="1156"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180''</w:t>
                  </w:r>
                </w:p>
              </w:tc>
              <w:tc>
                <w:tcPr>
                  <w:tcW w:w="1157"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180''</w:t>
                  </w:r>
                </w:p>
              </w:tc>
              <w:tc>
                <w:tcPr>
                  <w:tcW w:w="1157" w:type="dxa"/>
                </w:tcPr>
                <w:p w:rsidR="00355A18" w:rsidRDefault="00355A18"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180''</w:t>
                  </w:r>
                </w:p>
              </w:tc>
            </w:tr>
          </w:tbl>
          <w:p w:rsidR="00625562" w:rsidRDefault="004B08BE" w:rsidP="00C95C94">
            <w:pPr>
              <w:pStyle w:val="Odlomakpopisa"/>
              <w:spacing w:after="0"/>
              <w:ind w:left="0"/>
              <w:jc w:val="both"/>
              <w:rPr>
                <w:rFonts w:ascii="Arial Narrow" w:hAnsi="Arial Narrow"/>
                <w:color w:val="000000" w:themeColor="text1"/>
                <w:sz w:val="20"/>
                <w:szCs w:val="24"/>
              </w:rPr>
            </w:pPr>
            <w:r>
              <w:rPr>
                <w:rFonts w:ascii="Arial Narrow" w:hAnsi="Arial Narrow"/>
                <w:color w:val="000000" w:themeColor="text1"/>
                <w:sz w:val="20"/>
                <w:szCs w:val="24"/>
              </w:rPr>
              <w:t>PRIMJER: 1. tjedan: 6 serija X 8 ponavljanja na 30% od 1 RM. Pauza između serja je 120''</w:t>
            </w:r>
          </w:p>
          <w:p w:rsidR="004B08BE" w:rsidRDefault="004B08BE" w:rsidP="00C95C94">
            <w:pPr>
              <w:pStyle w:val="Odlomakpopisa"/>
              <w:spacing w:after="0"/>
              <w:ind w:left="0"/>
              <w:jc w:val="both"/>
              <w:rPr>
                <w:rFonts w:ascii="Arial Narrow" w:hAnsi="Arial Narrow"/>
                <w:color w:val="000000" w:themeColor="text1"/>
                <w:sz w:val="20"/>
                <w:szCs w:val="24"/>
              </w:rPr>
            </w:pPr>
          </w:p>
          <w:p w:rsidR="00D02781" w:rsidRPr="002F5562" w:rsidRDefault="00D02781" w:rsidP="00455CC8">
            <w:pPr>
              <w:pStyle w:val="Odlomakpopisa"/>
              <w:spacing w:after="0"/>
              <w:ind w:left="0"/>
              <w:jc w:val="both"/>
              <w:rPr>
                <w:rFonts w:ascii="Arial Narrow" w:hAnsi="Arial Narrow"/>
                <w:color w:val="000000" w:themeColor="text1"/>
                <w:sz w:val="20"/>
                <w:szCs w:val="24"/>
              </w:rPr>
            </w:pPr>
          </w:p>
          <w:p w:rsidR="00477E28" w:rsidRPr="00122382" w:rsidRDefault="00122382" w:rsidP="00455CC8">
            <w:pPr>
              <w:pStyle w:val="Odlomakpopisa"/>
              <w:ind w:left="0"/>
              <w:jc w:val="both"/>
              <w:rPr>
                <w:rFonts w:ascii="Arial Narrow" w:hAnsi="Arial Narrow"/>
                <w:b/>
                <w:color w:val="000000" w:themeColor="text1"/>
                <w:szCs w:val="24"/>
              </w:rPr>
            </w:pPr>
            <w:r>
              <w:rPr>
                <w:rFonts w:ascii="Arial Narrow" w:hAnsi="Arial Narrow"/>
                <w:b/>
                <w:color w:val="000000" w:themeColor="text1"/>
                <w:szCs w:val="24"/>
              </w:rPr>
              <w:t>M</w:t>
            </w:r>
            <w:r w:rsidR="00CF6ED6" w:rsidRPr="00122382">
              <w:rPr>
                <w:rFonts w:ascii="Arial Narrow" w:hAnsi="Arial Narrow"/>
                <w:b/>
                <w:color w:val="000000" w:themeColor="text1"/>
                <w:szCs w:val="24"/>
              </w:rPr>
              <w:t>etoda obrade podataka</w:t>
            </w:r>
          </w:p>
          <w:p w:rsidR="00CF6ED6" w:rsidRPr="002F5562" w:rsidRDefault="00CF6ED6" w:rsidP="00455CC8">
            <w:pPr>
              <w:pStyle w:val="Odlomakpopisa"/>
              <w:ind w:left="0"/>
              <w:jc w:val="both"/>
              <w:rPr>
                <w:rFonts w:ascii="Arial Narrow" w:hAnsi="Arial Narrow"/>
                <w:color w:val="000000" w:themeColor="text1"/>
                <w:sz w:val="20"/>
                <w:szCs w:val="24"/>
              </w:rPr>
            </w:pPr>
            <w:r w:rsidRPr="00122382">
              <w:rPr>
                <w:rFonts w:ascii="Arial Narrow" w:hAnsi="Arial Narrow"/>
                <w:color w:val="000000" w:themeColor="text1"/>
                <w:szCs w:val="24"/>
              </w:rPr>
              <w:t xml:space="preserve">Statistička analiza i obrada podataka biti će provedena uz pomoć programa Statistica 13.3 za Windows 10. Za sve kvantitativne varijable koje se istražuju izračunati će se deskriptivni parametri: aritmetička sredina (AS), standardna devijacija (SD), medijan (MED), koeficijent asimetrije (SKEW) i koeficijent zakrivljenosti (KURT). </w:t>
            </w:r>
            <w:r w:rsidR="00601DAC">
              <w:rPr>
                <w:rFonts w:ascii="Arial Narrow" w:hAnsi="Arial Narrow"/>
                <w:color w:val="000000" w:themeColor="text1"/>
                <w:szCs w:val="24"/>
              </w:rPr>
              <w:t>P</w:t>
            </w:r>
            <w:r w:rsidR="00C51DFE" w:rsidRPr="00122382">
              <w:rPr>
                <w:rFonts w:ascii="Arial Narrow" w:hAnsi="Arial Narrow"/>
                <w:color w:val="000000" w:themeColor="text1"/>
                <w:szCs w:val="24"/>
              </w:rPr>
              <w:t xml:space="preserve">omoću </w:t>
            </w:r>
            <w:r w:rsidR="00F1061F" w:rsidRPr="00122382">
              <w:rPr>
                <w:rFonts w:ascii="Arial Narrow" w:hAnsi="Arial Narrow"/>
                <w:color w:val="000000" w:themeColor="text1"/>
                <w:szCs w:val="24"/>
              </w:rPr>
              <w:t>uni</w:t>
            </w:r>
            <w:r w:rsidR="00C51DFE" w:rsidRPr="00122382">
              <w:rPr>
                <w:rFonts w:ascii="Arial Narrow" w:hAnsi="Arial Narrow"/>
                <w:color w:val="000000" w:themeColor="text1"/>
                <w:szCs w:val="24"/>
              </w:rPr>
              <w:t>varijantne analize varijance</w:t>
            </w:r>
            <w:r w:rsidR="00F1061F" w:rsidRPr="00122382">
              <w:rPr>
                <w:rFonts w:ascii="Arial Narrow" w:hAnsi="Arial Narrow"/>
                <w:color w:val="000000" w:themeColor="text1"/>
                <w:szCs w:val="24"/>
              </w:rPr>
              <w:t xml:space="preserve"> za ponovljena mjerenja</w:t>
            </w:r>
            <w:r w:rsidR="00C51DFE" w:rsidRPr="00122382">
              <w:rPr>
                <w:rFonts w:ascii="Arial Narrow" w:hAnsi="Arial Narrow"/>
                <w:color w:val="000000" w:themeColor="text1"/>
                <w:szCs w:val="24"/>
              </w:rPr>
              <w:t xml:space="preserve"> (ANOVA)</w:t>
            </w:r>
            <w:r w:rsidR="00601DAC">
              <w:rPr>
                <w:rFonts w:ascii="Arial Narrow" w:hAnsi="Arial Narrow"/>
                <w:color w:val="000000" w:themeColor="text1"/>
                <w:szCs w:val="24"/>
              </w:rPr>
              <w:t xml:space="preserve"> i Bonfferoni post hoc metode, utvrdit će se razlika učinaka treninga, dok će se efikasnost treninga promatrati kroz r</w:t>
            </w:r>
            <w:r w:rsidR="00601DAC" w:rsidRPr="00122382">
              <w:rPr>
                <w:rFonts w:ascii="Arial Narrow" w:hAnsi="Arial Narrow"/>
                <w:color w:val="000000" w:themeColor="text1"/>
                <w:szCs w:val="24"/>
              </w:rPr>
              <w:t>azlike u veličini promjene između grupa u inicijalnom i finalnom stanju</w:t>
            </w:r>
            <w:r w:rsidR="00601DAC">
              <w:rPr>
                <w:rFonts w:ascii="Arial Narrow" w:hAnsi="Arial Narrow"/>
                <w:color w:val="000000" w:themeColor="text1"/>
                <w:szCs w:val="24"/>
              </w:rPr>
              <w:t xml:space="preserve">. </w:t>
            </w:r>
            <w:r w:rsidR="00C51DFE" w:rsidRPr="00122382">
              <w:rPr>
                <w:rFonts w:ascii="Arial Narrow" w:hAnsi="Arial Narrow"/>
                <w:color w:val="000000" w:themeColor="text1"/>
                <w:szCs w:val="24"/>
              </w:rPr>
              <w:t xml:space="preserve">Razina statističke značajnosti biti će postavljena na 5%. </w:t>
            </w:r>
          </w:p>
        </w:tc>
      </w:tr>
      <w:tr w:rsidR="002F5562" w:rsidRPr="002F5562" w:rsidTr="00AB4354">
        <w:tc>
          <w:tcPr>
            <w:tcW w:w="10632" w:type="dxa"/>
            <w:gridSpan w:val="5"/>
            <w:shd w:val="clear" w:color="auto" w:fill="CCCCCC"/>
          </w:tcPr>
          <w:p w:rsidR="0056265A" w:rsidRPr="002F5562" w:rsidRDefault="0056265A" w:rsidP="00301659">
            <w:pPr>
              <w:spacing w:before="120" w:line="360" w:lineRule="auto"/>
              <w:ind w:left="-180" w:firstLine="180"/>
              <w:rPr>
                <w:rFonts w:ascii="Arial Narrow" w:hAnsi="Arial Narrow"/>
                <w:b/>
                <w:color w:val="000000" w:themeColor="text1"/>
                <w:sz w:val="20"/>
                <w:szCs w:val="20"/>
                <w:lang w:val="hr-HR"/>
              </w:rPr>
            </w:pPr>
            <w:r w:rsidRPr="002F5562">
              <w:rPr>
                <w:rFonts w:ascii="Arial Narrow" w:hAnsi="Arial Narrow"/>
                <w:b/>
                <w:color w:val="000000" w:themeColor="text1"/>
                <w:sz w:val="20"/>
                <w:szCs w:val="20"/>
                <w:lang w:val="hr-HR"/>
              </w:rPr>
              <w:lastRenderedPageBreak/>
              <w:t xml:space="preserve">Očekivani </w:t>
            </w:r>
            <w:r w:rsidR="00797B35" w:rsidRPr="002F5562">
              <w:rPr>
                <w:rFonts w:ascii="Arial Narrow" w:hAnsi="Arial Narrow"/>
                <w:b/>
                <w:color w:val="000000" w:themeColor="text1"/>
                <w:sz w:val="20"/>
                <w:szCs w:val="20"/>
                <w:lang w:val="hr-HR"/>
              </w:rPr>
              <w:t xml:space="preserve">znanstveni </w:t>
            </w:r>
            <w:r w:rsidRPr="002F5562">
              <w:rPr>
                <w:rFonts w:ascii="Arial Narrow" w:hAnsi="Arial Narrow"/>
                <w:b/>
                <w:color w:val="000000" w:themeColor="text1"/>
                <w:sz w:val="20"/>
                <w:szCs w:val="20"/>
                <w:lang w:val="hr-HR"/>
              </w:rPr>
              <w:t xml:space="preserve">doprinos predloženog istraživanja </w:t>
            </w:r>
            <w:r w:rsidRPr="002F5562">
              <w:rPr>
                <w:rFonts w:ascii="Arial Narrow" w:hAnsi="Arial Narrow"/>
                <w:color w:val="000000" w:themeColor="text1"/>
                <w:sz w:val="20"/>
                <w:szCs w:val="20"/>
                <w:lang w:val="hr-HR"/>
              </w:rPr>
              <w:t xml:space="preserve">  (</w:t>
            </w:r>
            <w:r w:rsidR="00280E18" w:rsidRPr="002F5562">
              <w:rPr>
                <w:rFonts w:ascii="Arial Narrow" w:hAnsi="Arial Narrow" w:cs="Arial"/>
                <w:color w:val="000000" w:themeColor="text1"/>
                <w:sz w:val="20"/>
                <w:szCs w:val="20"/>
                <w:lang w:val="hr-HR"/>
              </w:rPr>
              <w:t>maksimalno</w:t>
            </w:r>
            <w:r w:rsidRPr="002F5562">
              <w:rPr>
                <w:rFonts w:ascii="Arial Narrow" w:hAnsi="Arial Narrow"/>
                <w:color w:val="000000" w:themeColor="text1"/>
                <w:sz w:val="20"/>
                <w:szCs w:val="20"/>
                <w:lang w:val="hr-HR"/>
              </w:rPr>
              <w:t xml:space="preserve"> 500 znakova s praznim mjestima)</w:t>
            </w:r>
          </w:p>
        </w:tc>
      </w:tr>
      <w:tr w:rsidR="002F5562" w:rsidRPr="002F5562" w:rsidTr="00FC1026">
        <w:trPr>
          <w:trHeight w:val="2202"/>
        </w:trPr>
        <w:tc>
          <w:tcPr>
            <w:tcW w:w="10632" w:type="dxa"/>
            <w:gridSpan w:val="5"/>
            <w:tcBorders>
              <w:bottom w:val="single" w:sz="4" w:space="0" w:color="auto"/>
            </w:tcBorders>
            <w:shd w:val="clear" w:color="auto" w:fill="auto"/>
          </w:tcPr>
          <w:p w:rsidR="007A51E0" w:rsidRPr="007A51E0" w:rsidRDefault="007A51E0" w:rsidP="00123E61">
            <w:pPr>
              <w:ind w:left="-180"/>
              <w:jc w:val="both"/>
              <w:rPr>
                <w:rFonts w:ascii="Arial Narrow" w:hAnsi="Arial Narrow"/>
                <w:color w:val="000000" w:themeColor="text1"/>
                <w:sz w:val="20"/>
                <w:szCs w:val="20"/>
                <w:lang w:val="hr-HR"/>
              </w:rPr>
            </w:pPr>
          </w:p>
          <w:p w:rsidR="009F2E82" w:rsidRPr="00AF5152" w:rsidRDefault="009F2E82" w:rsidP="009F2E82">
            <w:pPr>
              <w:jc w:val="both"/>
              <w:rPr>
                <w:rFonts w:ascii="Arial Narrow" w:hAnsi="Arial Narrow"/>
                <w:color w:val="000000" w:themeColor="text1"/>
                <w:sz w:val="22"/>
                <w:szCs w:val="22"/>
                <w:lang w:val="hr-HR"/>
              </w:rPr>
            </w:pPr>
            <w:r w:rsidRPr="00AF5152">
              <w:rPr>
                <w:rFonts w:ascii="Arial Narrow" w:hAnsi="Arial Narrow"/>
                <w:color w:val="000000" w:themeColor="text1"/>
                <w:sz w:val="22"/>
                <w:szCs w:val="22"/>
                <w:lang w:val="hr-HR"/>
              </w:rPr>
              <w:t xml:space="preserve">Dosadašnja istraživanja nisu obuhvatila usporedbu razlike </w:t>
            </w:r>
            <w:r w:rsidR="00817476" w:rsidRPr="00AF5152">
              <w:rPr>
                <w:rFonts w:ascii="Arial Narrow" w:hAnsi="Arial Narrow"/>
                <w:color w:val="000000" w:themeColor="text1"/>
                <w:sz w:val="22"/>
                <w:szCs w:val="22"/>
                <w:lang w:val="hr-HR"/>
              </w:rPr>
              <w:t>učinaka</w:t>
            </w:r>
            <w:r w:rsidRPr="00AF5152">
              <w:rPr>
                <w:rFonts w:ascii="Arial Narrow" w:hAnsi="Arial Narrow"/>
                <w:color w:val="000000" w:themeColor="text1"/>
                <w:sz w:val="22"/>
                <w:szCs w:val="22"/>
                <w:lang w:val="hr-HR"/>
              </w:rPr>
              <w:t xml:space="preserve"> balističkog treninga s otporom s različitim </w:t>
            </w:r>
            <w:r w:rsidR="00625562" w:rsidRPr="00AF5152">
              <w:rPr>
                <w:rFonts w:ascii="Arial Narrow" w:hAnsi="Arial Narrow"/>
                <w:color w:val="000000" w:themeColor="text1"/>
                <w:sz w:val="22"/>
                <w:szCs w:val="22"/>
                <w:lang w:val="hr-HR"/>
              </w:rPr>
              <w:t>rekvizitima</w:t>
            </w:r>
            <w:r w:rsidRPr="00AF5152">
              <w:rPr>
                <w:rFonts w:ascii="Arial Narrow" w:hAnsi="Arial Narrow"/>
                <w:color w:val="000000" w:themeColor="text1"/>
                <w:sz w:val="22"/>
                <w:szCs w:val="22"/>
                <w:lang w:val="hr-HR"/>
              </w:rPr>
              <w:t xml:space="preserve">, koji se najčešće koriste u treningu snage (šipka, slobodni uteg i RZ), na eksplozivna svojstva, jakost i snagu. </w:t>
            </w:r>
          </w:p>
          <w:p w:rsidR="00640555" w:rsidRPr="00AF5152" w:rsidRDefault="00640555" w:rsidP="00640555">
            <w:pPr>
              <w:jc w:val="both"/>
              <w:rPr>
                <w:rFonts w:ascii="Arial Narrow" w:hAnsi="Arial Narrow"/>
                <w:color w:val="000000" w:themeColor="text1"/>
                <w:sz w:val="22"/>
                <w:szCs w:val="22"/>
                <w:lang w:val="hr-HR"/>
              </w:rPr>
            </w:pPr>
            <w:r w:rsidRPr="00AF5152">
              <w:rPr>
                <w:rFonts w:ascii="Arial Narrow" w:hAnsi="Arial Narrow"/>
                <w:color w:val="000000" w:themeColor="text1"/>
                <w:sz w:val="22"/>
                <w:szCs w:val="22"/>
                <w:lang w:val="hr-HR"/>
              </w:rPr>
              <w:t xml:space="preserve">Znanstveni doprinos ovog istraživanja očitovat će se kroz utvrđivanje </w:t>
            </w:r>
            <w:r w:rsidR="00B0615E" w:rsidRPr="00AF5152">
              <w:rPr>
                <w:rFonts w:ascii="Arial Narrow" w:hAnsi="Arial Narrow"/>
                <w:color w:val="000000" w:themeColor="text1"/>
                <w:sz w:val="22"/>
                <w:szCs w:val="22"/>
                <w:lang w:val="hr-HR"/>
              </w:rPr>
              <w:t xml:space="preserve">razlika učinaka različitih balističkih treninga s otporom te </w:t>
            </w:r>
            <w:r w:rsidRPr="00AF5152">
              <w:rPr>
                <w:rFonts w:ascii="Arial Narrow" w:hAnsi="Arial Narrow"/>
                <w:color w:val="000000" w:themeColor="text1"/>
                <w:sz w:val="22"/>
                <w:szCs w:val="22"/>
                <w:lang w:val="hr-HR"/>
              </w:rPr>
              <w:t xml:space="preserve">koji od navedenih balističkih treninga s otporom efikasnije djeluje na pozitivne promjene u navedenim varijablama </w:t>
            </w:r>
            <w:r w:rsidR="00B0615E" w:rsidRPr="00AF5152">
              <w:rPr>
                <w:rFonts w:ascii="Arial Narrow" w:hAnsi="Arial Narrow"/>
                <w:color w:val="000000" w:themeColor="text1"/>
                <w:sz w:val="22"/>
                <w:szCs w:val="22"/>
                <w:lang w:val="hr-HR"/>
              </w:rPr>
              <w:t>i</w:t>
            </w:r>
            <w:r w:rsidRPr="00AF5152">
              <w:rPr>
                <w:rFonts w:ascii="Arial Narrow" w:hAnsi="Arial Narrow"/>
                <w:color w:val="000000" w:themeColor="text1"/>
                <w:sz w:val="22"/>
                <w:szCs w:val="22"/>
                <w:lang w:val="hr-HR"/>
              </w:rPr>
              <w:t xml:space="preserve"> da li je osmotjedni ciklus treninga dovoljan za postizanje promjena.</w:t>
            </w:r>
          </w:p>
          <w:p w:rsidR="00C51DFE" w:rsidRPr="002F5562" w:rsidRDefault="00C51DFE" w:rsidP="00123E61">
            <w:pPr>
              <w:jc w:val="both"/>
              <w:rPr>
                <w:rFonts w:ascii="Arial Narrow" w:hAnsi="Arial Narrow"/>
                <w:color w:val="000000" w:themeColor="text1"/>
                <w:sz w:val="20"/>
                <w:szCs w:val="20"/>
                <w:lang w:val="hr-HR"/>
              </w:rPr>
            </w:pPr>
          </w:p>
        </w:tc>
      </w:tr>
      <w:tr w:rsidR="002F5562" w:rsidRPr="002F5562" w:rsidTr="00AB4354">
        <w:tc>
          <w:tcPr>
            <w:tcW w:w="10632" w:type="dxa"/>
            <w:gridSpan w:val="5"/>
            <w:shd w:val="clear" w:color="auto" w:fill="CCCCCC"/>
          </w:tcPr>
          <w:p w:rsidR="00175FEA" w:rsidRPr="002F5562" w:rsidRDefault="00175FEA" w:rsidP="00301659">
            <w:pPr>
              <w:spacing w:before="120" w:line="360" w:lineRule="auto"/>
              <w:rPr>
                <w:rFonts w:ascii="Arial Narrow" w:hAnsi="Arial Narrow"/>
                <w:color w:val="000000" w:themeColor="text1"/>
                <w:sz w:val="20"/>
                <w:szCs w:val="20"/>
                <w:lang w:val="hr-HR"/>
              </w:rPr>
            </w:pPr>
            <w:r w:rsidRPr="002F5562">
              <w:rPr>
                <w:rFonts w:ascii="Arial Narrow" w:hAnsi="Arial Narrow"/>
                <w:b/>
                <w:color w:val="000000" w:themeColor="text1"/>
                <w:sz w:val="20"/>
                <w:szCs w:val="20"/>
                <w:lang w:val="hr-HR"/>
              </w:rPr>
              <w:t xml:space="preserve">Popis citirane literature </w:t>
            </w:r>
            <w:r w:rsidRPr="002F5562">
              <w:rPr>
                <w:rFonts w:ascii="Arial Narrow" w:hAnsi="Arial Narrow"/>
                <w:color w:val="000000" w:themeColor="text1"/>
                <w:sz w:val="20"/>
                <w:szCs w:val="20"/>
                <w:lang w:val="hr-HR"/>
              </w:rPr>
              <w:t xml:space="preserve">  (</w:t>
            </w:r>
            <w:r w:rsidR="00280E18" w:rsidRPr="002F5562">
              <w:rPr>
                <w:rFonts w:ascii="Arial Narrow" w:hAnsi="Arial Narrow" w:cs="Arial"/>
                <w:color w:val="000000" w:themeColor="text1"/>
                <w:sz w:val="20"/>
                <w:szCs w:val="20"/>
                <w:lang w:val="hr-HR"/>
              </w:rPr>
              <w:t>maksimalno</w:t>
            </w:r>
            <w:r w:rsidR="00280E18" w:rsidRPr="002F5562">
              <w:rPr>
                <w:rFonts w:ascii="Arial Narrow" w:hAnsi="Arial Narrow"/>
                <w:color w:val="000000" w:themeColor="text1"/>
                <w:sz w:val="20"/>
                <w:szCs w:val="20"/>
                <w:lang w:val="hr-HR"/>
              </w:rPr>
              <w:t xml:space="preserve"> </w:t>
            </w:r>
            <w:r w:rsidR="002D063C" w:rsidRPr="002F5562">
              <w:rPr>
                <w:rFonts w:ascii="Arial Narrow" w:hAnsi="Arial Narrow"/>
                <w:color w:val="000000" w:themeColor="text1"/>
                <w:sz w:val="20"/>
                <w:szCs w:val="20"/>
                <w:lang w:val="hr-HR"/>
              </w:rPr>
              <w:t>30</w:t>
            </w:r>
            <w:r w:rsidRPr="002F5562">
              <w:rPr>
                <w:rFonts w:ascii="Arial Narrow" w:hAnsi="Arial Narrow"/>
                <w:color w:val="000000" w:themeColor="text1"/>
                <w:sz w:val="20"/>
                <w:szCs w:val="20"/>
                <w:lang w:val="hr-HR"/>
              </w:rPr>
              <w:t xml:space="preserve"> referenci)</w:t>
            </w:r>
          </w:p>
        </w:tc>
      </w:tr>
      <w:tr w:rsidR="002F5562" w:rsidRPr="002F5562" w:rsidTr="00451EA8">
        <w:trPr>
          <w:trHeight w:val="6086"/>
        </w:trPr>
        <w:tc>
          <w:tcPr>
            <w:tcW w:w="10632" w:type="dxa"/>
            <w:gridSpan w:val="5"/>
            <w:tcBorders>
              <w:bottom w:val="single" w:sz="4" w:space="0" w:color="auto"/>
            </w:tcBorders>
            <w:shd w:val="clear" w:color="auto" w:fill="auto"/>
          </w:tcPr>
          <w:p w:rsidR="007F244D" w:rsidRPr="00814F68" w:rsidRDefault="007F244D" w:rsidP="00FB6004">
            <w:pPr>
              <w:pStyle w:val="Odlomakpopisa"/>
              <w:numPr>
                <w:ilvl w:val="0"/>
                <w:numId w:val="18"/>
              </w:numPr>
              <w:jc w:val="both"/>
              <w:rPr>
                <w:rFonts w:ascii="Arial Narrow" w:hAnsi="Arial Narrow"/>
                <w:color w:val="000000" w:themeColor="text1"/>
                <w:sz w:val="20"/>
                <w:szCs w:val="20"/>
              </w:rPr>
            </w:pPr>
            <w:r w:rsidRPr="007F244D">
              <w:rPr>
                <w:rFonts w:ascii="Arial Narrow" w:hAnsi="Arial Narrow"/>
                <w:color w:val="000000" w:themeColor="text1"/>
                <w:sz w:val="20"/>
                <w:szCs w:val="20"/>
              </w:rPr>
              <w:t>Beattie K, Carson BP, Lyons M, Kenny IC.</w:t>
            </w:r>
            <w:r>
              <w:rPr>
                <w:rFonts w:ascii="Arial Narrow" w:hAnsi="Arial Narrow"/>
                <w:color w:val="000000" w:themeColor="text1"/>
                <w:sz w:val="20"/>
                <w:szCs w:val="20"/>
              </w:rPr>
              <w:t xml:space="preserve"> (2017). </w:t>
            </w:r>
            <w:r w:rsidRPr="007F244D">
              <w:rPr>
                <w:rFonts w:ascii="Arial Narrow" w:hAnsi="Arial Narrow"/>
                <w:color w:val="000000" w:themeColor="text1"/>
                <w:sz w:val="20"/>
                <w:szCs w:val="20"/>
              </w:rPr>
              <w:t>The Effect of Maximal- and Explosive-Strength Training on Performance Indicators in Cyclists.</w:t>
            </w:r>
            <w:r>
              <w:t xml:space="preserve"> </w:t>
            </w:r>
            <w:r w:rsidRPr="007F244D">
              <w:rPr>
                <w:rFonts w:ascii="Arial Narrow" w:hAnsi="Arial Narrow"/>
                <w:color w:val="000000" w:themeColor="text1"/>
                <w:sz w:val="20"/>
                <w:szCs w:val="20"/>
              </w:rPr>
              <w:t xml:space="preserve">Int J Sports Physiol Perform. 12(4):470-480. </w:t>
            </w:r>
          </w:p>
          <w:p w:rsidR="00927E1C" w:rsidRPr="007A51E0" w:rsidRDefault="00927E1C"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Beardsley, Chris M</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A</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 xml:space="preserve"> (Hons); Contreras, Bret M</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 xml:space="preserve">A. </w:t>
            </w:r>
            <w:r w:rsidR="00325320" w:rsidRPr="007A51E0">
              <w:rPr>
                <w:rFonts w:ascii="Arial Narrow" w:hAnsi="Arial Narrow"/>
                <w:color w:val="000000" w:themeColor="text1"/>
                <w:sz w:val="20"/>
                <w:szCs w:val="20"/>
              </w:rPr>
              <w:t xml:space="preserve">(2014). </w:t>
            </w:r>
            <w:r w:rsidRPr="007A51E0">
              <w:rPr>
                <w:rFonts w:ascii="Arial Narrow" w:hAnsi="Arial Narrow"/>
                <w:color w:val="000000" w:themeColor="text1"/>
                <w:sz w:val="20"/>
                <w:szCs w:val="20"/>
              </w:rPr>
              <w:t>The Role of Kettlebells in Strength and Conditioning: A Review of the Literature</w:t>
            </w:r>
            <w:r w:rsidRPr="007A51E0">
              <w:rPr>
                <w:color w:val="000000" w:themeColor="text1"/>
                <w:sz w:val="20"/>
              </w:rPr>
              <w:t xml:space="preserve"> </w:t>
            </w:r>
            <w:r w:rsidRPr="007A51E0">
              <w:rPr>
                <w:rFonts w:ascii="Arial Narrow" w:hAnsi="Arial Narrow"/>
                <w:color w:val="000000" w:themeColor="text1"/>
                <w:sz w:val="20"/>
                <w:szCs w:val="20"/>
              </w:rPr>
              <w:t>Strength and Conditioning Journal</w:t>
            </w:r>
            <w:r w:rsidR="002E0EE3"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36</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3</w:t>
            </w:r>
            <w:r w:rsidR="002E0EE3"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64–70</w:t>
            </w:r>
            <w:r w:rsidRPr="007A51E0">
              <w:rPr>
                <w:color w:val="000000" w:themeColor="text1"/>
                <w:sz w:val="20"/>
              </w:rPr>
              <w:t xml:space="preserve"> </w:t>
            </w:r>
          </w:p>
          <w:p w:rsidR="006C58FE" w:rsidRDefault="008F6FC3" w:rsidP="001B5FE8">
            <w:pPr>
              <w:pStyle w:val="Odlomakpopisa"/>
              <w:numPr>
                <w:ilvl w:val="0"/>
                <w:numId w:val="18"/>
              </w:numPr>
              <w:jc w:val="both"/>
              <w:rPr>
                <w:rFonts w:ascii="Arial Narrow" w:hAnsi="Arial Narrow"/>
                <w:color w:val="000000" w:themeColor="text1"/>
                <w:sz w:val="20"/>
                <w:szCs w:val="20"/>
              </w:rPr>
            </w:pPr>
            <w:r w:rsidRPr="006C58FE">
              <w:rPr>
                <w:rFonts w:ascii="Arial Narrow" w:hAnsi="Arial Narrow"/>
                <w:color w:val="000000" w:themeColor="text1"/>
                <w:sz w:val="20"/>
                <w:szCs w:val="20"/>
              </w:rPr>
              <w:t>Berton R</w:t>
            </w:r>
            <w:r w:rsidR="002E0EE3" w:rsidRPr="006C58FE">
              <w:rPr>
                <w:rFonts w:ascii="Arial Narrow" w:hAnsi="Arial Narrow"/>
                <w:color w:val="000000" w:themeColor="text1"/>
                <w:sz w:val="20"/>
                <w:szCs w:val="20"/>
              </w:rPr>
              <w:t>.</w:t>
            </w:r>
            <w:r w:rsidRPr="006C58FE">
              <w:rPr>
                <w:rFonts w:ascii="Arial Narrow" w:hAnsi="Arial Narrow"/>
                <w:color w:val="000000" w:themeColor="text1"/>
                <w:sz w:val="20"/>
                <w:szCs w:val="20"/>
              </w:rPr>
              <w:t>, Lixandrão M</w:t>
            </w:r>
            <w:r w:rsidR="002E0EE3" w:rsidRPr="006C58FE">
              <w:rPr>
                <w:rFonts w:ascii="Arial Narrow" w:hAnsi="Arial Narrow"/>
                <w:color w:val="000000" w:themeColor="text1"/>
                <w:sz w:val="20"/>
                <w:szCs w:val="20"/>
              </w:rPr>
              <w:t>.</w:t>
            </w:r>
            <w:r w:rsidRPr="006C58FE">
              <w:rPr>
                <w:rFonts w:ascii="Arial Narrow" w:hAnsi="Arial Narrow"/>
                <w:color w:val="000000" w:themeColor="text1"/>
                <w:sz w:val="20"/>
                <w:szCs w:val="20"/>
              </w:rPr>
              <w:t>E</w:t>
            </w:r>
            <w:r w:rsidR="002E0EE3" w:rsidRPr="006C58FE">
              <w:rPr>
                <w:rFonts w:ascii="Arial Narrow" w:hAnsi="Arial Narrow"/>
                <w:color w:val="000000" w:themeColor="text1"/>
                <w:sz w:val="20"/>
                <w:szCs w:val="20"/>
              </w:rPr>
              <w:t>.</w:t>
            </w:r>
            <w:r w:rsidRPr="006C58FE">
              <w:rPr>
                <w:rFonts w:ascii="Arial Narrow" w:hAnsi="Arial Narrow"/>
                <w:color w:val="000000" w:themeColor="text1"/>
                <w:sz w:val="20"/>
                <w:szCs w:val="20"/>
              </w:rPr>
              <w:t>, Pinto E</w:t>
            </w:r>
            <w:r w:rsidR="002E0EE3" w:rsidRPr="006C58FE">
              <w:rPr>
                <w:rFonts w:ascii="Arial Narrow" w:hAnsi="Arial Narrow"/>
                <w:color w:val="000000" w:themeColor="text1"/>
                <w:sz w:val="20"/>
                <w:szCs w:val="20"/>
              </w:rPr>
              <w:t>.,</w:t>
            </w:r>
            <w:r w:rsidRPr="006C58FE">
              <w:rPr>
                <w:rFonts w:ascii="Arial Narrow" w:hAnsi="Arial Narrow"/>
                <w:color w:val="000000" w:themeColor="text1"/>
                <w:sz w:val="20"/>
                <w:szCs w:val="20"/>
              </w:rPr>
              <w:t xml:space="preserve"> Silva C</w:t>
            </w:r>
            <w:r w:rsidR="002E0EE3" w:rsidRPr="006C58FE">
              <w:rPr>
                <w:rFonts w:ascii="Arial Narrow" w:hAnsi="Arial Narrow"/>
                <w:color w:val="000000" w:themeColor="text1"/>
                <w:sz w:val="20"/>
                <w:szCs w:val="20"/>
              </w:rPr>
              <w:t>.</w:t>
            </w:r>
            <w:r w:rsidRPr="006C58FE">
              <w:rPr>
                <w:rFonts w:ascii="Arial Narrow" w:hAnsi="Arial Narrow"/>
                <w:color w:val="000000" w:themeColor="text1"/>
                <w:sz w:val="20"/>
                <w:szCs w:val="20"/>
              </w:rPr>
              <w:t>M</w:t>
            </w:r>
            <w:r w:rsidR="002E0EE3" w:rsidRPr="006C58FE">
              <w:rPr>
                <w:rFonts w:ascii="Arial Narrow" w:hAnsi="Arial Narrow"/>
                <w:color w:val="000000" w:themeColor="text1"/>
                <w:sz w:val="20"/>
                <w:szCs w:val="20"/>
              </w:rPr>
              <w:t>. i</w:t>
            </w:r>
            <w:r w:rsidRPr="006C58FE">
              <w:rPr>
                <w:rFonts w:ascii="Arial Narrow" w:hAnsi="Arial Narrow"/>
                <w:color w:val="000000" w:themeColor="text1"/>
                <w:sz w:val="20"/>
                <w:szCs w:val="20"/>
              </w:rPr>
              <w:t xml:space="preserve"> Tricoli V.</w:t>
            </w:r>
            <w:r w:rsidR="00325320" w:rsidRPr="006C58FE">
              <w:rPr>
                <w:rFonts w:ascii="Arial Narrow" w:hAnsi="Arial Narrow"/>
                <w:color w:val="000000" w:themeColor="text1"/>
                <w:sz w:val="20"/>
                <w:szCs w:val="20"/>
              </w:rPr>
              <w:t xml:space="preserve"> (2018).</w:t>
            </w:r>
            <w:r w:rsidRPr="006C58FE">
              <w:rPr>
                <w:color w:val="000000" w:themeColor="text1"/>
                <w:sz w:val="20"/>
              </w:rPr>
              <w:t xml:space="preserve"> </w:t>
            </w:r>
            <w:r w:rsidRPr="006C58FE">
              <w:rPr>
                <w:rFonts w:ascii="Arial Narrow" w:hAnsi="Arial Narrow"/>
                <w:color w:val="000000" w:themeColor="text1"/>
                <w:sz w:val="20"/>
                <w:szCs w:val="20"/>
              </w:rPr>
              <w:t>Effects of weightlifting exercise, traditional resistance and plyometric training on countermovement jump performance: a meta-analysis.</w:t>
            </w:r>
            <w:r w:rsidRPr="006C58FE">
              <w:rPr>
                <w:color w:val="000000" w:themeColor="text1"/>
                <w:sz w:val="20"/>
              </w:rPr>
              <w:t xml:space="preserve"> </w:t>
            </w:r>
            <w:r w:rsidRPr="006C58FE">
              <w:rPr>
                <w:rFonts w:ascii="Arial Narrow" w:hAnsi="Arial Narrow"/>
                <w:color w:val="000000" w:themeColor="text1"/>
                <w:sz w:val="20"/>
                <w:szCs w:val="20"/>
              </w:rPr>
              <w:t>J Sports Sci.</w:t>
            </w:r>
            <w:r w:rsidR="00325320" w:rsidRPr="006C58FE">
              <w:rPr>
                <w:rFonts w:ascii="Arial Narrow" w:hAnsi="Arial Narrow"/>
                <w:color w:val="000000" w:themeColor="text1"/>
                <w:sz w:val="20"/>
                <w:szCs w:val="20"/>
              </w:rPr>
              <w:t xml:space="preserve"> </w:t>
            </w:r>
            <w:r w:rsidRPr="006C58FE">
              <w:rPr>
                <w:rFonts w:ascii="Arial Narrow" w:hAnsi="Arial Narrow"/>
                <w:color w:val="000000" w:themeColor="text1"/>
                <w:sz w:val="20"/>
                <w:szCs w:val="20"/>
              </w:rPr>
              <w:t>36(18)</w:t>
            </w:r>
            <w:r w:rsidR="002E0EE3" w:rsidRPr="006C58FE">
              <w:rPr>
                <w:rFonts w:ascii="Arial Narrow" w:hAnsi="Arial Narrow"/>
                <w:color w:val="000000" w:themeColor="text1"/>
                <w:sz w:val="20"/>
                <w:szCs w:val="20"/>
              </w:rPr>
              <w:t xml:space="preserve">, </w:t>
            </w:r>
            <w:r w:rsidRPr="006C58FE">
              <w:rPr>
                <w:rFonts w:ascii="Arial Narrow" w:hAnsi="Arial Narrow"/>
                <w:color w:val="000000" w:themeColor="text1"/>
                <w:sz w:val="20"/>
                <w:szCs w:val="20"/>
              </w:rPr>
              <w:t xml:space="preserve">2038-2044. </w:t>
            </w:r>
          </w:p>
          <w:p w:rsidR="001E3A81" w:rsidRDefault="001E3A81" w:rsidP="001B5FE8">
            <w:pPr>
              <w:pStyle w:val="Odlomakpopisa"/>
              <w:numPr>
                <w:ilvl w:val="0"/>
                <w:numId w:val="18"/>
              </w:numPr>
              <w:jc w:val="both"/>
              <w:rPr>
                <w:rFonts w:ascii="Arial Narrow" w:hAnsi="Arial Narrow"/>
                <w:color w:val="000000" w:themeColor="text1"/>
                <w:sz w:val="20"/>
                <w:szCs w:val="20"/>
              </w:rPr>
            </w:pPr>
            <w:r>
              <w:rPr>
                <w:rFonts w:ascii="Arial Narrow" w:hAnsi="Arial Narrow"/>
                <w:color w:val="000000" w:themeColor="text1"/>
                <w:sz w:val="20"/>
                <w:szCs w:val="20"/>
              </w:rPr>
              <w:t xml:space="preserve">Bobbert MF. (1990). </w:t>
            </w:r>
            <w:r w:rsidRPr="001E3A81">
              <w:rPr>
                <w:rFonts w:ascii="Arial Narrow" w:hAnsi="Arial Narrow"/>
                <w:color w:val="000000" w:themeColor="text1"/>
                <w:sz w:val="20"/>
                <w:szCs w:val="20"/>
              </w:rPr>
              <w:t>Mechanical output about the ankle joint in isokinetic plantar flexion and jumping.</w:t>
            </w:r>
            <w:r>
              <w:t xml:space="preserve"> </w:t>
            </w:r>
            <w:r w:rsidRPr="001E3A81">
              <w:rPr>
                <w:rFonts w:ascii="Arial Narrow" w:hAnsi="Arial Narrow"/>
                <w:color w:val="000000" w:themeColor="text1"/>
                <w:sz w:val="20"/>
                <w:szCs w:val="20"/>
              </w:rPr>
              <w:t>Med Sci Sports Exerc. 22(5):660-8</w:t>
            </w:r>
          </w:p>
          <w:p w:rsidR="00195D44" w:rsidRDefault="00195D44" w:rsidP="001B5FE8">
            <w:pPr>
              <w:pStyle w:val="Odlomakpopisa"/>
              <w:numPr>
                <w:ilvl w:val="0"/>
                <w:numId w:val="18"/>
              </w:numPr>
              <w:jc w:val="both"/>
              <w:rPr>
                <w:rFonts w:ascii="Arial Narrow" w:hAnsi="Arial Narrow"/>
                <w:color w:val="000000" w:themeColor="text1"/>
                <w:sz w:val="20"/>
                <w:szCs w:val="20"/>
              </w:rPr>
            </w:pPr>
            <w:r>
              <w:rPr>
                <w:rFonts w:ascii="Arial Narrow" w:hAnsi="Arial Narrow"/>
                <w:color w:val="000000" w:themeColor="text1"/>
                <w:sz w:val="20"/>
                <w:szCs w:val="20"/>
              </w:rPr>
              <w:t xml:space="preserve">Bompa OT. i Haff GG. (2009). Periodization: Theory and methodology of training. Human Kinetics Fifth Edition. </w:t>
            </w:r>
          </w:p>
          <w:p w:rsidR="008F6FC3" w:rsidRPr="006C58FE" w:rsidRDefault="00466E4B" w:rsidP="001B5FE8">
            <w:pPr>
              <w:pStyle w:val="Odlomakpopisa"/>
              <w:numPr>
                <w:ilvl w:val="0"/>
                <w:numId w:val="18"/>
              </w:numPr>
              <w:jc w:val="both"/>
              <w:rPr>
                <w:rFonts w:ascii="Arial Narrow" w:hAnsi="Arial Narrow"/>
                <w:color w:val="000000" w:themeColor="text1"/>
                <w:sz w:val="20"/>
                <w:szCs w:val="20"/>
              </w:rPr>
            </w:pPr>
            <w:r w:rsidRPr="006C58FE">
              <w:rPr>
                <w:rFonts w:ascii="Arial Narrow" w:hAnsi="Arial Narrow"/>
                <w:color w:val="000000" w:themeColor="text1"/>
                <w:sz w:val="20"/>
                <w:szCs w:val="20"/>
              </w:rPr>
              <w:t>Bosco C.</w:t>
            </w:r>
            <w:r w:rsidR="00325320" w:rsidRPr="006C58FE">
              <w:rPr>
                <w:rFonts w:ascii="Arial Narrow" w:hAnsi="Arial Narrow"/>
                <w:color w:val="000000" w:themeColor="text1"/>
                <w:sz w:val="20"/>
                <w:szCs w:val="20"/>
              </w:rPr>
              <w:t xml:space="preserve"> (1997).</w:t>
            </w:r>
            <w:r w:rsidRPr="006C58FE">
              <w:rPr>
                <w:rFonts w:ascii="Arial Narrow" w:hAnsi="Arial Narrow"/>
                <w:color w:val="000000" w:themeColor="text1"/>
                <w:sz w:val="20"/>
                <w:szCs w:val="20"/>
              </w:rPr>
              <w:t xml:space="preserve"> Evoluation and planning condition training for alpine skiers. Science and skiing, E&amp;FN Spoon London. str. 229-250.</w:t>
            </w:r>
          </w:p>
          <w:p w:rsidR="008F6FC3" w:rsidRPr="007A51E0" w:rsidRDefault="00B51D52"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noProof/>
                <w:color w:val="000000" w:themeColor="text1"/>
                <w:sz w:val="20"/>
              </w:rPr>
              <w:t xml:space="preserve">Bosco, C., Luhtanen, P. </w:t>
            </w:r>
            <w:r w:rsidR="002E0EE3" w:rsidRPr="007A51E0">
              <w:rPr>
                <w:rFonts w:ascii="Arial Narrow" w:hAnsi="Arial Narrow"/>
                <w:noProof/>
                <w:color w:val="000000" w:themeColor="text1"/>
                <w:sz w:val="20"/>
              </w:rPr>
              <w:t>i</w:t>
            </w:r>
            <w:r w:rsidRPr="007A51E0">
              <w:rPr>
                <w:rFonts w:ascii="Arial Narrow" w:hAnsi="Arial Narrow"/>
                <w:noProof/>
                <w:color w:val="000000" w:themeColor="text1"/>
                <w:sz w:val="20"/>
              </w:rPr>
              <w:t xml:space="preserve"> Komi, P. V</w:t>
            </w:r>
            <w:r w:rsidR="002E0EE3" w:rsidRPr="007A51E0">
              <w:rPr>
                <w:rFonts w:ascii="Arial Narrow" w:hAnsi="Arial Narrow"/>
                <w:noProof/>
                <w:color w:val="000000" w:themeColor="text1"/>
                <w:sz w:val="20"/>
              </w:rPr>
              <w:t>.</w:t>
            </w:r>
            <w:r w:rsidRPr="007A51E0">
              <w:rPr>
                <w:rFonts w:ascii="Arial Narrow" w:hAnsi="Arial Narrow"/>
                <w:noProof/>
                <w:color w:val="000000" w:themeColor="text1"/>
                <w:sz w:val="20"/>
              </w:rPr>
              <w:t xml:space="preserve"> (1983)</w:t>
            </w:r>
            <w:r w:rsidR="002E0EE3" w:rsidRPr="007A51E0">
              <w:rPr>
                <w:rFonts w:ascii="Arial Narrow" w:hAnsi="Arial Narrow"/>
                <w:noProof/>
                <w:color w:val="000000" w:themeColor="text1"/>
                <w:sz w:val="20"/>
              </w:rPr>
              <w:t>.</w:t>
            </w:r>
            <w:r w:rsidRPr="007A51E0">
              <w:rPr>
                <w:rFonts w:ascii="Arial Narrow" w:hAnsi="Arial Narrow"/>
                <w:noProof/>
                <w:color w:val="000000" w:themeColor="text1"/>
                <w:sz w:val="20"/>
              </w:rPr>
              <w:t xml:space="preserve"> A simple method for measurement of mechanical power in jumping. </w:t>
            </w:r>
            <w:r w:rsidRPr="007A51E0">
              <w:rPr>
                <w:rFonts w:ascii="Arial Narrow" w:hAnsi="Arial Narrow"/>
                <w:iCs/>
                <w:noProof/>
                <w:color w:val="000000" w:themeColor="text1"/>
                <w:sz w:val="20"/>
              </w:rPr>
              <w:t>European journal of applied physiology and occupational physiology</w:t>
            </w:r>
            <w:r w:rsidRPr="007A51E0">
              <w:rPr>
                <w:rFonts w:ascii="Arial Narrow" w:hAnsi="Arial Narrow"/>
                <w:noProof/>
                <w:color w:val="000000" w:themeColor="text1"/>
                <w:sz w:val="20"/>
              </w:rPr>
              <w:t xml:space="preserve">, 50(2), 273–82. </w:t>
            </w:r>
          </w:p>
          <w:p w:rsidR="001E3A81" w:rsidRPr="007A51E0" w:rsidRDefault="001E3A81" w:rsidP="007A51E0">
            <w:pPr>
              <w:pStyle w:val="Odlomakpopisa"/>
              <w:numPr>
                <w:ilvl w:val="0"/>
                <w:numId w:val="18"/>
              </w:numPr>
              <w:jc w:val="both"/>
              <w:rPr>
                <w:rFonts w:ascii="Arial Narrow" w:hAnsi="Arial Narrow"/>
                <w:color w:val="000000" w:themeColor="text1"/>
                <w:sz w:val="20"/>
                <w:szCs w:val="20"/>
              </w:rPr>
            </w:pPr>
            <w:r w:rsidRPr="001E3A81">
              <w:rPr>
                <w:rFonts w:ascii="Arial Narrow" w:hAnsi="Arial Narrow"/>
                <w:color w:val="000000" w:themeColor="text1"/>
                <w:sz w:val="20"/>
                <w:szCs w:val="20"/>
              </w:rPr>
              <w:t>Canavan PK, Vescovi JD.</w:t>
            </w:r>
            <w:r>
              <w:rPr>
                <w:rFonts w:ascii="Arial Narrow" w:hAnsi="Arial Narrow"/>
                <w:color w:val="000000" w:themeColor="text1"/>
                <w:sz w:val="20"/>
                <w:szCs w:val="20"/>
              </w:rPr>
              <w:t xml:space="preserve"> (2004). </w:t>
            </w:r>
            <w:r w:rsidRPr="001E3A81">
              <w:rPr>
                <w:rFonts w:ascii="Arial Narrow" w:hAnsi="Arial Narrow"/>
                <w:color w:val="000000" w:themeColor="text1"/>
                <w:sz w:val="20"/>
                <w:szCs w:val="20"/>
              </w:rPr>
              <w:t>Evaluation of power prediction equations: peak vertical jumping power in women</w:t>
            </w:r>
            <w:r>
              <w:rPr>
                <w:rFonts w:ascii="Arial Narrow" w:hAnsi="Arial Narrow"/>
                <w:color w:val="000000" w:themeColor="text1"/>
                <w:sz w:val="20"/>
                <w:szCs w:val="20"/>
              </w:rPr>
              <w:t xml:space="preserve">. </w:t>
            </w:r>
            <w:r w:rsidRPr="001E3A81">
              <w:rPr>
                <w:rFonts w:ascii="Arial Narrow" w:hAnsi="Arial Narrow"/>
                <w:color w:val="000000" w:themeColor="text1"/>
                <w:sz w:val="20"/>
                <w:szCs w:val="20"/>
              </w:rPr>
              <w:t>Med Sci Sports Exerc. 36(9):1589-93.</w:t>
            </w:r>
          </w:p>
          <w:p w:rsidR="008367A1" w:rsidRDefault="00CF6ED6"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Comfort P</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 Bullock N</w:t>
            </w:r>
            <w:r w:rsidR="002E0EE3" w:rsidRPr="007A51E0">
              <w:rPr>
                <w:rFonts w:ascii="Arial Narrow" w:hAnsi="Arial Narrow"/>
                <w:color w:val="000000" w:themeColor="text1"/>
                <w:sz w:val="20"/>
                <w:szCs w:val="20"/>
              </w:rPr>
              <w:t>. i</w:t>
            </w:r>
            <w:r w:rsidRPr="007A51E0">
              <w:rPr>
                <w:rFonts w:ascii="Arial Narrow" w:hAnsi="Arial Narrow"/>
                <w:color w:val="000000" w:themeColor="text1"/>
                <w:sz w:val="20"/>
                <w:szCs w:val="20"/>
              </w:rPr>
              <w:t xml:space="preserve"> Pearson S</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 xml:space="preserve">J. </w:t>
            </w:r>
            <w:r w:rsidR="00325320" w:rsidRPr="007A51E0">
              <w:rPr>
                <w:rFonts w:ascii="Arial Narrow" w:hAnsi="Arial Narrow"/>
                <w:color w:val="000000" w:themeColor="text1"/>
                <w:sz w:val="20"/>
                <w:szCs w:val="20"/>
              </w:rPr>
              <w:t xml:space="preserve">(2012). </w:t>
            </w:r>
            <w:r w:rsidRPr="007A51E0">
              <w:rPr>
                <w:rFonts w:ascii="Arial Narrow" w:hAnsi="Arial Narrow"/>
                <w:color w:val="000000" w:themeColor="text1"/>
                <w:sz w:val="20"/>
                <w:szCs w:val="20"/>
              </w:rPr>
              <w:t>A comparison of maximal squat strength and 5-, 10-, and 20-meter sprint times, in athletes and recreationally trained men. J Strength Cond Res.</w:t>
            </w:r>
            <w:r w:rsidR="00325320"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26(4)</w:t>
            </w:r>
            <w:r w:rsidR="002E0EE3"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 xml:space="preserve">937-40. </w:t>
            </w:r>
          </w:p>
          <w:p w:rsidR="00B34B8E" w:rsidRDefault="00B34B8E" w:rsidP="00B34B8E">
            <w:pPr>
              <w:pStyle w:val="Odlomakpopisa"/>
              <w:numPr>
                <w:ilvl w:val="0"/>
                <w:numId w:val="18"/>
              </w:numPr>
              <w:rPr>
                <w:rFonts w:ascii="Arial Narrow" w:hAnsi="Arial Narrow"/>
                <w:color w:val="000000" w:themeColor="text1"/>
                <w:sz w:val="20"/>
                <w:szCs w:val="20"/>
              </w:rPr>
            </w:pPr>
            <w:r w:rsidRPr="00B34B8E">
              <w:rPr>
                <w:rFonts w:ascii="Arial Narrow" w:hAnsi="Arial Narrow"/>
                <w:color w:val="000000" w:themeColor="text1"/>
                <w:sz w:val="20"/>
                <w:szCs w:val="20"/>
              </w:rPr>
              <w:t>Cormie, P. McCaulley, G. O. Triplett, N. T. et al. (2007). Optimal loading for</w:t>
            </w:r>
            <w:r>
              <w:rPr>
                <w:rFonts w:ascii="Arial Narrow" w:hAnsi="Arial Narrow"/>
                <w:color w:val="000000" w:themeColor="text1"/>
                <w:sz w:val="20"/>
                <w:szCs w:val="20"/>
              </w:rPr>
              <w:t xml:space="preserve"> </w:t>
            </w:r>
            <w:r w:rsidRPr="00B34B8E">
              <w:rPr>
                <w:rFonts w:ascii="Arial Narrow" w:hAnsi="Arial Narrow"/>
                <w:color w:val="000000" w:themeColor="text1"/>
                <w:sz w:val="20"/>
                <w:szCs w:val="20"/>
              </w:rPr>
              <w:t>maximal power output during lower­body resistance exercises. Medicine and science in sports and exercises, 39 (2), 340­349</w:t>
            </w:r>
          </w:p>
          <w:p w:rsidR="00B34B8E" w:rsidRDefault="00B34B8E" w:rsidP="00B34B8E">
            <w:pPr>
              <w:pStyle w:val="Odlomakpopisa"/>
              <w:numPr>
                <w:ilvl w:val="0"/>
                <w:numId w:val="18"/>
              </w:numPr>
              <w:rPr>
                <w:rFonts w:ascii="Arial Narrow" w:hAnsi="Arial Narrow"/>
                <w:color w:val="000000" w:themeColor="text1"/>
                <w:sz w:val="20"/>
                <w:szCs w:val="20"/>
              </w:rPr>
            </w:pPr>
            <w:r w:rsidRPr="00B34B8E">
              <w:rPr>
                <w:rFonts w:ascii="Arial Narrow" w:hAnsi="Arial Narrow"/>
                <w:color w:val="000000" w:themeColor="text1"/>
                <w:sz w:val="20"/>
                <w:szCs w:val="20"/>
              </w:rPr>
              <w:t>Cormie, P. McGuigan, M. R. Newton, R. U. (2011). Developing Maximal</w:t>
            </w:r>
            <w:r>
              <w:rPr>
                <w:rFonts w:ascii="Arial Narrow" w:hAnsi="Arial Narrow"/>
                <w:color w:val="000000" w:themeColor="text1"/>
                <w:sz w:val="20"/>
                <w:szCs w:val="20"/>
              </w:rPr>
              <w:t xml:space="preserve"> </w:t>
            </w:r>
            <w:r w:rsidRPr="00B34B8E">
              <w:rPr>
                <w:rFonts w:ascii="Arial Narrow" w:hAnsi="Arial Narrow"/>
                <w:color w:val="000000" w:themeColor="text1"/>
                <w:sz w:val="20"/>
                <w:szCs w:val="20"/>
              </w:rPr>
              <w:t>Neuromuscular Power Part 2­Training Considerations for Improving Maximal Power Production. Sports medicine, 41 (2), 125­146</w:t>
            </w:r>
          </w:p>
          <w:p w:rsidR="00352263" w:rsidRPr="00352263" w:rsidRDefault="00352263" w:rsidP="00352263">
            <w:pPr>
              <w:pStyle w:val="Odlomakpopisa"/>
              <w:numPr>
                <w:ilvl w:val="0"/>
                <w:numId w:val="18"/>
              </w:numPr>
              <w:rPr>
                <w:rFonts w:ascii="Arial Narrow" w:hAnsi="Arial Narrow"/>
                <w:color w:val="000000" w:themeColor="text1"/>
                <w:sz w:val="20"/>
                <w:szCs w:val="20"/>
              </w:rPr>
            </w:pPr>
            <w:r w:rsidRPr="00352263">
              <w:rPr>
                <w:rFonts w:ascii="Arial Narrow" w:hAnsi="Arial Narrow"/>
                <w:color w:val="000000" w:themeColor="text1"/>
                <w:sz w:val="20"/>
                <w:szCs w:val="20"/>
              </w:rPr>
              <w:t xml:space="preserve">Cronin, J., McNair, </w:t>
            </w:r>
            <w:r>
              <w:rPr>
                <w:rFonts w:ascii="Arial Narrow" w:hAnsi="Arial Narrow"/>
                <w:color w:val="000000" w:themeColor="text1"/>
                <w:sz w:val="20"/>
                <w:szCs w:val="20"/>
              </w:rPr>
              <w:t>PJ</w:t>
            </w:r>
            <w:r w:rsidRPr="00352263">
              <w:rPr>
                <w:rFonts w:ascii="Arial Narrow" w:hAnsi="Arial Narrow"/>
                <w:color w:val="000000" w:themeColor="text1"/>
                <w:sz w:val="20"/>
                <w:szCs w:val="20"/>
              </w:rPr>
              <w:t>.</w:t>
            </w:r>
            <w:r>
              <w:rPr>
                <w:rFonts w:ascii="Arial Narrow" w:hAnsi="Arial Narrow"/>
                <w:color w:val="000000" w:themeColor="text1"/>
                <w:sz w:val="20"/>
                <w:szCs w:val="20"/>
              </w:rPr>
              <w:t>, Marshal RN.</w:t>
            </w:r>
            <w:r w:rsidR="00B05C92">
              <w:rPr>
                <w:rFonts w:ascii="Arial Narrow" w:hAnsi="Arial Narrow"/>
                <w:color w:val="000000" w:themeColor="text1"/>
                <w:sz w:val="20"/>
                <w:szCs w:val="20"/>
              </w:rPr>
              <w:t xml:space="preserve"> (2001). </w:t>
            </w:r>
            <w:r w:rsidRPr="00352263">
              <w:rPr>
                <w:rFonts w:ascii="Arial Narrow" w:hAnsi="Arial Narrow"/>
                <w:color w:val="000000" w:themeColor="text1"/>
                <w:sz w:val="20"/>
                <w:szCs w:val="20"/>
              </w:rPr>
              <w:t>Developing explosive power: a comparison of</w:t>
            </w:r>
            <w:r>
              <w:rPr>
                <w:rFonts w:ascii="Arial Narrow" w:hAnsi="Arial Narrow"/>
                <w:color w:val="000000" w:themeColor="text1"/>
                <w:sz w:val="20"/>
                <w:szCs w:val="20"/>
              </w:rPr>
              <w:t xml:space="preserve"> </w:t>
            </w:r>
            <w:r w:rsidRPr="00352263">
              <w:rPr>
                <w:rFonts w:ascii="Arial Narrow" w:hAnsi="Arial Narrow"/>
                <w:color w:val="000000" w:themeColor="text1"/>
                <w:sz w:val="20"/>
                <w:szCs w:val="20"/>
              </w:rPr>
              <w:t>technique and training. J Sci Med Sport 4(1): 59-70.</w:t>
            </w:r>
          </w:p>
          <w:p w:rsidR="00EA42FF" w:rsidRDefault="00EA42FF" w:rsidP="007A51E0">
            <w:pPr>
              <w:pStyle w:val="Odlomakpopisa"/>
              <w:numPr>
                <w:ilvl w:val="0"/>
                <w:numId w:val="18"/>
              </w:numPr>
              <w:jc w:val="both"/>
              <w:rPr>
                <w:rFonts w:ascii="Arial Narrow" w:hAnsi="Arial Narrow"/>
                <w:color w:val="000000" w:themeColor="text1"/>
                <w:sz w:val="20"/>
                <w:szCs w:val="20"/>
              </w:rPr>
            </w:pPr>
            <w:r w:rsidRPr="00EA42FF">
              <w:rPr>
                <w:rFonts w:ascii="Arial Narrow" w:hAnsi="Arial Narrow"/>
                <w:color w:val="000000" w:themeColor="text1"/>
                <w:sz w:val="20"/>
                <w:szCs w:val="20"/>
              </w:rPr>
              <w:t>Delecluse C</w:t>
            </w:r>
            <w:r>
              <w:rPr>
                <w:rFonts w:ascii="Arial Narrow" w:hAnsi="Arial Narrow"/>
                <w:color w:val="000000" w:themeColor="text1"/>
                <w:sz w:val="20"/>
                <w:szCs w:val="20"/>
              </w:rPr>
              <w:t xml:space="preserve">. (1997). </w:t>
            </w:r>
            <w:r w:rsidRPr="00EA42FF">
              <w:rPr>
                <w:rFonts w:ascii="Arial Narrow" w:hAnsi="Arial Narrow"/>
                <w:color w:val="000000" w:themeColor="text1"/>
                <w:sz w:val="20"/>
                <w:szCs w:val="20"/>
              </w:rPr>
              <w:t>Influence of strength training on sprint running performance. Current findings and implications for training.</w:t>
            </w:r>
            <w:r>
              <w:t xml:space="preserve"> </w:t>
            </w:r>
            <w:r w:rsidRPr="00EA42FF">
              <w:rPr>
                <w:rFonts w:ascii="Arial Narrow" w:hAnsi="Arial Narrow"/>
                <w:color w:val="000000" w:themeColor="text1"/>
                <w:sz w:val="20"/>
                <w:szCs w:val="20"/>
              </w:rPr>
              <w:t>Sports Med. 24(3):147-56.</w:t>
            </w:r>
          </w:p>
          <w:p w:rsidR="00451EA8" w:rsidRPr="007A51E0" w:rsidRDefault="00451EA8" w:rsidP="007A51E0">
            <w:pPr>
              <w:pStyle w:val="Odlomakpopisa"/>
              <w:numPr>
                <w:ilvl w:val="0"/>
                <w:numId w:val="18"/>
              </w:numPr>
              <w:jc w:val="both"/>
              <w:rPr>
                <w:rFonts w:ascii="Arial Narrow" w:hAnsi="Arial Narrow"/>
                <w:color w:val="000000" w:themeColor="text1"/>
                <w:sz w:val="20"/>
                <w:szCs w:val="20"/>
              </w:rPr>
            </w:pPr>
            <w:r w:rsidRPr="00451EA8">
              <w:rPr>
                <w:rFonts w:ascii="Arial Narrow" w:hAnsi="Arial Narrow"/>
                <w:color w:val="000000" w:themeColor="text1"/>
                <w:sz w:val="20"/>
                <w:szCs w:val="20"/>
              </w:rPr>
              <w:t>Farias DA</w:t>
            </w:r>
            <w:r>
              <w:rPr>
                <w:rFonts w:ascii="Arial Narrow" w:hAnsi="Arial Narrow"/>
                <w:color w:val="000000" w:themeColor="text1"/>
                <w:sz w:val="20"/>
                <w:szCs w:val="20"/>
              </w:rPr>
              <w:t>.</w:t>
            </w:r>
            <w:r w:rsidRPr="00451EA8">
              <w:rPr>
                <w:rFonts w:ascii="Arial Narrow" w:hAnsi="Arial Narrow"/>
                <w:color w:val="000000" w:themeColor="text1"/>
                <w:sz w:val="20"/>
                <w:szCs w:val="20"/>
              </w:rPr>
              <w:t>, Willardson JM</w:t>
            </w:r>
            <w:r>
              <w:rPr>
                <w:rFonts w:ascii="Arial Narrow" w:hAnsi="Arial Narrow"/>
                <w:color w:val="000000" w:themeColor="text1"/>
                <w:sz w:val="20"/>
                <w:szCs w:val="20"/>
              </w:rPr>
              <w:t>.</w:t>
            </w:r>
            <w:r w:rsidRPr="00451EA8">
              <w:rPr>
                <w:rFonts w:ascii="Arial Narrow" w:hAnsi="Arial Narrow"/>
                <w:color w:val="000000" w:themeColor="text1"/>
                <w:sz w:val="20"/>
                <w:szCs w:val="20"/>
              </w:rPr>
              <w:t>, Paz GA</w:t>
            </w:r>
            <w:r>
              <w:rPr>
                <w:rFonts w:ascii="Arial Narrow" w:hAnsi="Arial Narrow"/>
                <w:color w:val="000000" w:themeColor="text1"/>
                <w:sz w:val="20"/>
                <w:szCs w:val="20"/>
              </w:rPr>
              <w:t>.</w:t>
            </w:r>
            <w:r w:rsidRPr="00451EA8">
              <w:rPr>
                <w:rFonts w:ascii="Arial Narrow" w:hAnsi="Arial Narrow"/>
                <w:color w:val="000000" w:themeColor="text1"/>
                <w:sz w:val="20"/>
                <w:szCs w:val="20"/>
              </w:rPr>
              <w:t>, Bezerra ES</w:t>
            </w:r>
            <w:r>
              <w:rPr>
                <w:rFonts w:ascii="Arial Narrow" w:hAnsi="Arial Narrow"/>
                <w:color w:val="000000" w:themeColor="text1"/>
                <w:sz w:val="20"/>
                <w:szCs w:val="20"/>
              </w:rPr>
              <w:t>.</w:t>
            </w:r>
            <w:r w:rsidRPr="00451EA8">
              <w:rPr>
                <w:rFonts w:ascii="Arial Narrow" w:hAnsi="Arial Narrow"/>
                <w:color w:val="000000" w:themeColor="text1"/>
                <w:sz w:val="20"/>
                <w:szCs w:val="20"/>
              </w:rPr>
              <w:t>, Miranda H</w:t>
            </w:r>
            <w:r>
              <w:rPr>
                <w:rFonts w:ascii="Arial Narrow" w:hAnsi="Arial Narrow"/>
                <w:color w:val="000000" w:themeColor="text1"/>
                <w:sz w:val="20"/>
                <w:szCs w:val="20"/>
              </w:rPr>
              <w:t xml:space="preserve">. (2017). </w:t>
            </w:r>
            <w:r w:rsidRPr="00451EA8">
              <w:rPr>
                <w:rFonts w:ascii="Arial Narrow" w:hAnsi="Arial Narrow"/>
                <w:color w:val="000000" w:themeColor="text1"/>
                <w:sz w:val="20"/>
                <w:szCs w:val="20"/>
              </w:rPr>
              <w:t>Maximal Strength Performance and Muscle Activation for the Bench Press and Triceps Extension Exercises Adopting Dumbbell, Barbell, and Machine Modalities Over Multiple Sets.</w:t>
            </w:r>
            <w:r>
              <w:rPr>
                <w:rFonts w:ascii="Arial Narrow" w:hAnsi="Arial Narrow"/>
                <w:color w:val="000000" w:themeColor="text1"/>
                <w:sz w:val="20"/>
                <w:szCs w:val="20"/>
              </w:rPr>
              <w:t xml:space="preserve"> </w:t>
            </w:r>
            <w:r w:rsidRPr="00451EA8">
              <w:rPr>
                <w:rFonts w:ascii="Arial Narrow" w:hAnsi="Arial Narrow"/>
                <w:color w:val="000000" w:themeColor="text1"/>
                <w:sz w:val="20"/>
                <w:szCs w:val="20"/>
              </w:rPr>
              <w:t>J Strength Cond Res.</w:t>
            </w:r>
            <w:r>
              <w:rPr>
                <w:rFonts w:ascii="Arial Narrow" w:hAnsi="Arial Narrow"/>
                <w:color w:val="000000" w:themeColor="text1"/>
                <w:sz w:val="20"/>
                <w:szCs w:val="20"/>
              </w:rPr>
              <w:t xml:space="preserve"> </w:t>
            </w:r>
            <w:r w:rsidRPr="00451EA8">
              <w:rPr>
                <w:rFonts w:ascii="Arial Narrow" w:hAnsi="Arial Narrow"/>
                <w:color w:val="000000" w:themeColor="text1"/>
                <w:sz w:val="20"/>
                <w:szCs w:val="20"/>
              </w:rPr>
              <w:t>31(7):1879-1887.</w:t>
            </w:r>
          </w:p>
          <w:p w:rsidR="007F244D" w:rsidRPr="00814F68" w:rsidRDefault="007F244D" w:rsidP="00814F68">
            <w:pPr>
              <w:pStyle w:val="Odlomakpopisa"/>
              <w:numPr>
                <w:ilvl w:val="0"/>
                <w:numId w:val="18"/>
              </w:numPr>
              <w:jc w:val="both"/>
              <w:rPr>
                <w:rFonts w:ascii="Arial Narrow" w:hAnsi="Arial Narrow"/>
                <w:color w:val="000000" w:themeColor="text1"/>
                <w:sz w:val="20"/>
                <w:szCs w:val="20"/>
              </w:rPr>
            </w:pPr>
            <w:r w:rsidRPr="007F244D">
              <w:rPr>
                <w:rFonts w:ascii="Arial Narrow" w:hAnsi="Arial Narrow"/>
                <w:color w:val="000000" w:themeColor="text1"/>
                <w:sz w:val="20"/>
                <w:szCs w:val="20"/>
              </w:rPr>
              <w:t>Hackett D</w:t>
            </w:r>
            <w:r>
              <w:rPr>
                <w:rFonts w:ascii="Arial Narrow" w:hAnsi="Arial Narrow"/>
                <w:color w:val="000000" w:themeColor="text1"/>
                <w:sz w:val="20"/>
                <w:szCs w:val="20"/>
              </w:rPr>
              <w:t>.</w:t>
            </w:r>
            <w:r w:rsidRPr="007F244D">
              <w:rPr>
                <w:rFonts w:ascii="Arial Narrow" w:hAnsi="Arial Narrow"/>
                <w:color w:val="000000" w:themeColor="text1"/>
                <w:sz w:val="20"/>
                <w:szCs w:val="20"/>
              </w:rPr>
              <w:t>, Davies T</w:t>
            </w:r>
            <w:r>
              <w:rPr>
                <w:rFonts w:ascii="Arial Narrow" w:hAnsi="Arial Narrow"/>
                <w:color w:val="000000" w:themeColor="text1"/>
                <w:sz w:val="20"/>
                <w:szCs w:val="20"/>
              </w:rPr>
              <w:t>.</w:t>
            </w:r>
            <w:r w:rsidRPr="007F244D">
              <w:rPr>
                <w:rFonts w:ascii="Arial Narrow" w:hAnsi="Arial Narrow"/>
                <w:color w:val="000000" w:themeColor="text1"/>
                <w:sz w:val="20"/>
                <w:szCs w:val="20"/>
              </w:rPr>
              <w:t>, Soomro N</w:t>
            </w:r>
            <w:r>
              <w:rPr>
                <w:rFonts w:ascii="Arial Narrow" w:hAnsi="Arial Narrow"/>
                <w:color w:val="000000" w:themeColor="text1"/>
                <w:sz w:val="20"/>
                <w:szCs w:val="20"/>
              </w:rPr>
              <w:t>.</w:t>
            </w:r>
            <w:r w:rsidRPr="007F244D">
              <w:rPr>
                <w:rFonts w:ascii="Arial Narrow" w:hAnsi="Arial Narrow"/>
                <w:color w:val="000000" w:themeColor="text1"/>
                <w:sz w:val="20"/>
                <w:szCs w:val="20"/>
              </w:rPr>
              <w:t>, Halaki M</w:t>
            </w:r>
            <w:r>
              <w:rPr>
                <w:rFonts w:ascii="Arial Narrow" w:hAnsi="Arial Narrow"/>
                <w:color w:val="000000" w:themeColor="text1"/>
                <w:sz w:val="20"/>
                <w:szCs w:val="20"/>
              </w:rPr>
              <w:t xml:space="preserve">., (2016). </w:t>
            </w:r>
            <w:r w:rsidRPr="007F244D">
              <w:rPr>
                <w:rFonts w:ascii="Arial Narrow" w:hAnsi="Arial Narrow"/>
                <w:color w:val="000000" w:themeColor="text1"/>
                <w:sz w:val="20"/>
                <w:szCs w:val="20"/>
              </w:rPr>
              <w:t>Olympic weightlifting training improves vertical jump height in sportspeople: a systematic review with meta-analysis.</w:t>
            </w:r>
            <w:r>
              <w:t xml:space="preserve"> </w:t>
            </w:r>
            <w:r w:rsidRPr="007F244D">
              <w:rPr>
                <w:rFonts w:ascii="Arial Narrow" w:hAnsi="Arial Narrow"/>
                <w:color w:val="000000" w:themeColor="text1"/>
                <w:sz w:val="20"/>
                <w:szCs w:val="20"/>
              </w:rPr>
              <w:t>Br J Sports Med</w:t>
            </w:r>
            <w:r>
              <w:rPr>
                <w:rFonts w:ascii="Arial Narrow" w:hAnsi="Arial Narrow"/>
                <w:color w:val="000000" w:themeColor="text1"/>
                <w:sz w:val="20"/>
                <w:szCs w:val="20"/>
              </w:rPr>
              <w:t xml:space="preserve"> </w:t>
            </w:r>
            <w:r w:rsidRPr="007F244D">
              <w:rPr>
                <w:rFonts w:ascii="Arial Narrow" w:hAnsi="Arial Narrow"/>
                <w:color w:val="000000" w:themeColor="text1"/>
                <w:sz w:val="20"/>
                <w:szCs w:val="20"/>
              </w:rPr>
              <w:t>50(14):865-72.</w:t>
            </w:r>
          </w:p>
          <w:p w:rsidR="006C58FE" w:rsidRDefault="006C58FE" w:rsidP="006C58FE">
            <w:pPr>
              <w:pStyle w:val="Odlomakpopisa"/>
              <w:numPr>
                <w:ilvl w:val="0"/>
                <w:numId w:val="18"/>
              </w:numPr>
              <w:jc w:val="both"/>
              <w:rPr>
                <w:rFonts w:ascii="Arial Narrow" w:hAnsi="Arial Narrow"/>
                <w:color w:val="000000" w:themeColor="text1"/>
                <w:sz w:val="20"/>
                <w:szCs w:val="20"/>
              </w:rPr>
            </w:pPr>
            <w:r>
              <w:rPr>
                <w:rFonts w:ascii="Arial Narrow" w:hAnsi="Arial Narrow"/>
                <w:color w:val="000000" w:themeColor="text1"/>
                <w:sz w:val="20"/>
                <w:szCs w:val="20"/>
              </w:rPr>
              <w:t>Kartages K, Wilson GC, Fornusek C, Halaki M, Hackett DA</w:t>
            </w:r>
            <w:r w:rsidRPr="006C58FE">
              <w:rPr>
                <w:rFonts w:ascii="Arial Narrow" w:hAnsi="Arial Narrow"/>
                <w:color w:val="000000" w:themeColor="text1"/>
                <w:sz w:val="20"/>
                <w:szCs w:val="20"/>
              </w:rPr>
              <w:t>.</w:t>
            </w:r>
            <w:r>
              <w:rPr>
                <w:rFonts w:ascii="Arial Narrow" w:hAnsi="Arial Narrow"/>
                <w:color w:val="000000" w:themeColor="text1"/>
                <w:sz w:val="20"/>
                <w:szCs w:val="20"/>
              </w:rPr>
              <w:t xml:space="preserve"> (2019). </w:t>
            </w:r>
            <w:r w:rsidRPr="006C58FE">
              <w:rPr>
                <w:rFonts w:ascii="Arial Narrow" w:hAnsi="Arial Narrow"/>
                <w:color w:val="000000" w:themeColor="text1"/>
                <w:sz w:val="20"/>
                <w:szCs w:val="20"/>
              </w:rPr>
              <w:t>Acute Effect of Kettlebell Swings on Sprint Performance.</w:t>
            </w:r>
            <w:r>
              <w:t xml:space="preserve"> </w:t>
            </w:r>
            <w:r>
              <w:rPr>
                <w:rFonts w:ascii="Arial Narrow" w:hAnsi="Arial Narrow"/>
                <w:color w:val="000000" w:themeColor="text1"/>
                <w:sz w:val="20"/>
                <w:szCs w:val="20"/>
              </w:rPr>
              <w:t>Sports (Basel).</w:t>
            </w:r>
            <w:r w:rsidRPr="006C58FE">
              <w:rPr>
                <w:rFonts w:ascii="Arial Narrow" w:hAnsi="Arial Narrow"/>
                <w:color w:val="000000" w:themeColor="text1"/>
                <w:sz w:val="20"/>
                <w:szCs w:val="20"/>
              </w:rPr>
              <w:t>10;7(2). pii: E36</w:t>
            </w:r>
          </w:p>
          <w:p w:rsidR="00080D66" w:rsidRPr="007A51E0" w:rsidRDefault="00080D66"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Lake J</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P</w:t>
            </w:r>
            <w:r w:rsidR="002E0EE3" w:rsidRPr="007A51E0">
              <w:rPr>
                <w:rFonts w:ascii="Arial Narrow" w:hAnsi="Arial Narrow"/>
                <w:color w:val="000000" w:themeColor="text1"/>
                <w:sz w:val="20"/>
                <w:szCs w:val="20"/>
              </w:rPr>
              <w:t>. i</w:t>
            </w:r>
            <w:r w:rsidRPr="007A51E0">
              <w:rPr>
                <w:rFonts w:ascii="Arial Narrow" w:hAnsi="Arial Narrow"/>
                <w:color w:val="000000" w:themeColor="text1"/>
                <w:sz w:val="20"/>
                <w:szCs w:val="20"/>
              </w:rPr>
              <w:t xml:space="preserve"> Lauder M</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A. (2012</w:t>
            </w:r>
            <w:r w:rsidR="00BF1B38" w:rsidRPr="007A51E0">
              <w:rPr>
                <w:rFonts w:ascii="Arial Narrow" w:hAnsi="Arial Narrow"/>
                <w:color w:val="000000" w:themeColor="text1"/>
                <w:sz w:val="20"/>
                <w:szCs w:val="20"/>
              </w:rPr>
              <w:t xml:space="preserve"> a)</w:t>
            </w:r>
            <w:r w:rsidRPr="007A51E0">
              <w:rPr>
                <w:rFonts w:ascii="Arial Narrow" w:hAnsi="Arial Narrow"/>
                <w:color w:val="000000" w:themeColor="text1"/>
                <w:sz w:val="20"/>
                <w:szCs w:val="20"/>
              </w:rPr>
              <w:t xml:space="preserve">. Kettlebell Swing Training Improves Maximal and Explosive Strength. </w:t>
            </w:r>
            <w:r w:rsidR="00B46B5C" w:rsidRPr="007A51E0">
              <w:rPr>
                <w:rFonts w:ascii="Arial Narrow" w:hAnsi="Arial Narrow"/>
                <w:color w:val="000000" w:themeColor="text1"/>
                <w:sz w:val="20"/>
                <w:szCs w:val="20"/>
              </w:rPr>
              <w:t>Journal of Strength and Conditioning Research. 26</w:t>
            </w:r>
            <w:r w:rsidR="002E0EE3" w:rsidRPr="007A51E0">
              <w:rPr>
                <w:rFonts w:ascii="Arial Narrow" w:hAnsi="Arial Narrow"/>
                <w:color w:val="000000" w:themeColor="text1"/>
                <w:sz w:val="20"/>
                <w:szCs w:val="20"/>
              </w:rPr>
              <w:t>(</w:t>
            </w:r>
            <w:r w:rsidR="00B46B5C" w:rsidRPr="007A51E0">
              <w:rPr>
                <w:rFonts w:ascii="Arial Narrow" w:hAnsi="Arial Narrow"/>
                <w:color w:val="000000" w:themeColor="text1"/>
                <w:sz w:val="20"/>
                <w:szCs w:val="20"/>
              </w:rPr>
              <w:t>8</w:t>
            </w:r>
            <w:r w:rsidR="002E0EE3" w:rsidRPr="007A51E0">
              <w:rPr>
                <w:rFonts w:ascii="Arial Narrow" w:hAnsi="Arial Narrow"/>
                <w:color w:val="000000" w:themeColor="text1"/>
                <w:sz w:val="20"/>
                <w:szCs w:val="20"/>
              </w:rPr>
              <w:t xml:space="preserve">), </w:t>
            </w:r>
            <w:r w:rsidR="00B46B5C" w:rsidRPr="007A51E0">
              <w:rPr>
                <w:rFonts w:ascii="Arial Narrow" w:hAnsi="Arial Narrow"/>
                <w:color w:val="000000" w:themeColor="text1"/>
                <w:sz w:val="20"/>
                <w:szCs w:val="20"/>
              </w:rPr>
              <w:t xml:space="preserve">2228-2233. </w:t>
            </w:r>
          </w:p>
          <w:p w:rsidR="008367A1" w:rsidRPr="007A51E0" w:rsidRDefault="00CF6ED6"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Lake J</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P</w:t>
            </w:r>
            <w:r w:rsidR="002E0EE3" w:rsidRPr="007A51E0">
              <w:rPr>
                <w:rFonts w:ascii="Arial Narrow" w:hAnsi="Arial Narrow"/>
                <w:color w:val="000000" w:themeColor="text1"/>
                <w:sz w:val="20"/>
                <w:szCs w:val="20"/>
              </w:rPr>
              <w:t>. i</w:t>
            </w:r>
            <w:r w:rsidRPr="007A51E0">
              <w:rPr>
                <w:rFonts w:ascii="Arial Narrow" w:hAnsi="Arial Narrow"/>
                <w:color w:val="000000" w:themeColor="text1"/>
                <w:sz w:val="20"/>
                <w:szCs w:val="20"/>
              </w:rPr>
              <w:t xml:space="preserve"> Lauder M</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A.</w:t>
            </w:r>
            <w:r w:rsidR="00325320" w:rsidRPr="007A51E0">
              <w:rPr>
                <w:rFonts w:ascii="Arial Narrow" w:hAnsi="Arial Narrow"/>
                <w:color w:val="000000" w:themeColor="text1"/>
                <w:sz w:val="20"/>
                <w:szCs w:val="20"/>
              </w:rPr>
              <w:t xml:space="preserve"> (2012</w:t>
            </w:r>
            <w:r w:rsidR="00BF1B38" w:rsidRPr="007A51E0">
              <w:rPr>
                <w:rFonts w:ascii="Arial Narrow" w:hAnsi="Arial Narrow"/>
                <w:color w:val="000000" w:themeColor="text1"/>
                <w:sz w:val="20"/>
                <w:szCs w:val="20"/>
              </w:rPr>
              <w:t xml:space="preserve"> b)</w:t>
            </w:r>
            <w:r w:rsidR="00325320" w:rsidRPr="007A51E0">
              <w:rPr>
                <w:rFonts w:ascii="Arial Narrow" w:hAnsi="Arial Narrow"/>
                <w:color w:val="000000" w:themeColor="text1"/>
                <w:sz w:val="20"/>
                <w:szCs w:val="20"/>
              </w:rPr>
              <w:t>.</w:t>
            </w:r>
            <w:r w:rsidRPr="007A51E0">
              <w:rPr>
                <w:rFonts w:ascii="Arial Narrow" w:hAnsi="Arial Narrow"/>
                <w:color w:val="000000" w:themeColor="text1"/>
                <w:sz w:val="20"/>
                <w:szCs w:val="20"/>
              </w:rPr>
              <w:t xml:space="preserve"> Mechanical demands of kettlebell swing exercise. Journal of Strength and Conditioning Research.</w:t>
            </w:r>
            <w:r w:rsidR="00325320"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26</w:t>
            </w:r>
            <w:r w:rsidR="002E0EE3"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3209-</w:t>
            </w:r>
            <w:r w:rsidR="002E0EE3" w:rsidRPr="007A51E0">
              <w:rPr>
                <w:rFonts w:ascii="Arial Narrow" w:hAnsi="Arial Narrow"/>
                <w:color w:val="000000" w:themeColor="text1"/>
                <w:sz w:val="20"/>
                <w:szCs w:val="20"/>
              </w:rPr>
              <w:t>32</w:t>
            </w:r>
            <w:r w:rsidRPr="007A51E0">
              <w:rPr>
                <w:rFonts w:ascii="Arial Narrow" w:hAnsi="Arial Narrow"/>
                <w:color w:val="000000" w:themeColor="text1"/>
                <w:sz w:val="20"/>
                <w:szCs w:val="20"/>
              </w:rPr>
              <w:t xml:space="preserve">16. </w:t>
            </w:r>
          </w:p>
          <w:p w:rsidR="008367A1" w:rsidRDefault="00CF6ED6"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Lake J</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P</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 Hetzler B</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S</w:t>
            </w:r>
            <w:r w:rsidR="002E0EE3" w:rsidRPr="007A51E0">
              <w:rPr>
                <w:rFonts w:ascii="Arial Narrow" w:hAnsi="Arial Narrow"/>
                <w:color w:val="000000" w:themeColor="text1"/>
                <w:sz w:val="20"/>
                <w:szCs w:val="20"/>
              </w:rPr>
              <w:t>.</w:t>
            </w:r>
            <w:r w:rsidRPr="007A51E0">
              <w:rPr>
                <w:rFonts w:ascii="Arial Narrow" w:hAnsi="Arial Narrow"/>
                <w:color w:val="000000" w:themeColor="text1"/>
                <w:sz w:val="20"/>
                <w:szCs w:val="20"/>
              </w:rPr>
              <w:t xml:space="preserve">, Lauder MA. </w:t>
            </w:r>
            <w:r w:rsidR="00325320" w:rsidRPr="007A51E0">
              <w:rPr>
                <w:rFonts w:ascii="Arial Narrow" w:hAnsi="Arial Narrow"/>
                <w:color w:val="000000" w:themeColor="text1"/>
                <w:sz w:val="20"/>
                <w:szCs w:val="20"/>
              </w:rPr>
              <w:t xml:space="preserve">(2014). </w:t>
            </w:r>
            <w:r w:rsidRPr="007A51E0">
              <w:rPr>
                <w:rFonts w:ascii="Arial Narrow" w:hAnsi="Arial Narrow"/>
                <w:color w:val="000000" w:themeColor="text1"/>
                <w:sz w:val="20"/>
                <w:szCs w:val="20"/>
              </w:rPr>
              <w:t>Magnitude and relative distribution of kettlebell snatch force-time characteristics. J Strength Cond Res.</w:t>
            </w:r>
            <w:r w:rsidR="00325320"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 xml:space="preserve">28(11):3063-72. </w:t>
            </w:r>
          </w:p>
          <w:p w:rsidR="00A93965" w:rsidRPr="00A93965" w:rsidRDefault="00A93965" w:rsidP="00A93965">
            <w:pPr>
              <w:pStyle w:val="Odlomakpopisa"/>
              <w:numPr>
                <w:ilvl w:val="0"/>
                <w:numId w:val="18"/>
              </w:numPr>
              <w:jc w:val="both"/>
              <w:rPr>
                <w:rFonts w:ascii="Arial Narrow" w:hAnsi="Arial Narrow"/>
                <w:color w:val="000000" w:themeColor="text1"/>
                <w:sz w:val="20"/>
                <w:szCs w:val="20"/>
              </w:rPr>
            </w:pPr>
            <w:r w:rsidRPr="00A93965">
              <w:rPr>
                <w:rFonts w:ascii="Arial Narrow" w:hAnsi="Arial Narrow"/>
                <w:color w:val="000000" w:themeColor="text1"/>
                <w:sz w:val="20"/>
                <w:szCs w:val="20"/>
              </w:rPr>
              <w:t xml:space="preserve">Lamas, L., </w:t>
            </w:r>
            <w:r>
              <w:rPr>
                <w:rFonts w:ascii="Arial Narrow" w:hAnsi="Arial Narrow"/>
                <w:color w:val="000000" w:themeColor="text1"/>
                <w:sz w:val="20"/>
                <w:szCs w:val="20"/>
              </w:rPr>
              <w:t>A</w:t>
            </w:r>
            <w:r w:rsidRPr="00A93965">
              <w:rPr>
                <w:rFonts w:ascii="Arial Narrow" w:hAnsi="Arial Narrow"/>
                <w:color w:val="000000" w:themeColor="text1"/>
                <w:sz w:val="20"/>
                <w:szCs w:val="20"/>
              </w:rPr>
              <w:t>oki MS, Ugrinowitsch C, Campos GE, Regazzini M, Moriscot AS, Tricoli V. (2010). "Expression of genes related to muscle plasticity</w:t>
            </w:r>
            <w:r>
              <w:rPr>
                <w:rFonts w:ascii="Arial Narrow" w:hAnsi="Arial Narrow"/>
                <w:color w:val="000000" w:themeColor="text1"/>
                <w:sz w:val="20"/>
                <w:szCs w:val="20"/>
              </w:rPr>
              <w:t xml:space="preserve"> </w:t>
            </w:r>
            <w:r w:rsidRPr="00A93965">
              <w:rPr>
                <w:rFonts w:ascii="Arial Narrow" w:hAnsi="Arial Narrow"/>
                <w:color w:val="000000" w:themeColor="text1"/>
                <w:sz w:val="20"/>
                <w:szCs w:val="20"/>
              </w:rPr>
              <w:t>after strength and power training regimens." Scand J Med Sci Sports 20(2): 216-225.</w:t>
            </w:r>
          </w:p>
          <w:p w:rsidR="007F244D" w:rsidRDefault="007F244D" w:rsidP="007A51E0">
            <w:pPr>
              <w:pStyle w:val="Odlomakpopisa"/>
              <w:numPr>
                <w:ilvl w:val="0"/>
                <w:numId w:val="18"/>
              </w:numPr>
              <w:jc w:val="both"/>
              <w:rPr>
                <w:rFonts w:ascii="Arial Narrow" w:hAnsi="Arial Narrow"/>
                <w:color w:val="000000" w:themeColor="text1"/>
                <w:sz w:val="20"/>
                <w:szCs w:val="20"/>
              </w:rPr>
            </w:pPr>
            <w:r w:rsidRPr="007F244D">
              <w:rPr>
                <w:rFonts w:ascii="Arial Narrow" w:hAnsi="Arial Narrow"/>
                <w:color w:val="000000" w:themeColor="text1"/>
                <w:sz w:val="20"/>
                <w:szCs w:val="20"/>
              </w:rPr>
              <w:t>Lamas L</w:t>
            </w:r>
            <w:r>
              <w:rPr>
                <w:rFonts w:ascii="Arial Narrow" w:hAnsi="Arial Narrow"/>
                <w:color w:val="000000" w:themeColor="text1"/>
                <w:sz w:val="20"/>
                <w:szCs w:val="20"/>
              </w:rPr>
              <w:t>.</w:t>
            </w:r>
            <w:r w:rsidRPr="007F244D">
              <w:rPr>
                <w:rFonts w:ascii="Arial Narrow" w:hAnsi="Arial Narrow"/>
                <w:color w:val="000000" w:themeColor="text1"/>
                <w:sz w:val="20"/>
                <w:szCs w:val="20"/>
              </w:rPr>
              <w:t>, Ugrinowitsch C</w:t>
            </w:r>
            <w:r>
              <w:rPr>
                <w:rFonts w:ascii="Arial Narrow" w:hAnsi="Arial Narrow"/>
                <w:color w:val="000000" w:themeColor="text1"/>
                <w:sz w:val="20"/>
                <w:szCs w:val="20"/>
              </w:rPr>
              <w:t>.</w:t>
            </w:r>
            <w:r w:rsidRPr="007F244D">
              <w:rPr>
                <w:rFonts w:ascii="Arial Narrow" w:hAnsi="Arial Narrow"/>
                <w:color w:val="000000" w:themeColor="text1"/>
                <w:sz w:val="20"/>
                <w:szCs w:val="20"/>
              </w:rPr>
              <w:t>, Rodacki A</w:t>
            </w:r>
            <w:r>
              <w:rPr>
                <w:rFonts w:ascii="Arial Narrow" w:hAnsi="Arial Narrow"/>
                <w:color w:val="000000" w:themeColor="text1"/>
                <w:sz w:val="20"/>
                <w:szCs w:val="20"/>
              </w:rPr>
              <w:t>.</w:t>
            </w:r>
            <w:r w:rsidRPr="007F244D">
              <w:rPr>
                <w:rFonts w:ascii="Arial Narrow" w:hAnsi="Arial Narrow"/>
                <w:color w:val="000000" w:themeColor="text1"/>
                <w:sz w:val="20"/>
                <w:szCs w:val="20"/>
              </w:rPr>
              <w:t>, Pereira G</w:t>
            </w:r>
            <w:r>
              <w:rPr>
                <w:rFonts w:ascii="Arial Narrow" w:hAnsi="Arial Narrow"/>
                <w:color w:val="000000" w:themeColor="text1"/>
                <w:sz w:val="20"/>
                <w:szCs w:val="20"/>
              </w:rPr>
              <w:t>.</w:t>
            </w:r>
            <w:r w:rsidRPr="007F244D">
              <w:rPr>
                <w:rFonts w:ascii="Arial Narrow" w:hAnsi="Arial Narrow"/>
                <w:color w:val="000000" w:themeColor="text1"/>
                <w:sz w:val="20"/>
                <w:szCs w:val="20"/>
              </w:rPr>
              <w:t>, Mattos EC</w:t>
            </w:r>
            <w:r>
              <w:rPr>
                <w:rFonts w:ascii="Arial Narrow" w:hAnsi="Arial Narrow"/>
                <w:color w:val="000000" w:themeColor="text1"/>
                <w:sz w:val="20"/>
                <w:szCs w:val="20"/>
              </w:rPr>
              <w:t>.</w:t>
            </w:r>
            <w:r w:rsidRPr="007F244D">
              <w:rPr>
                <w:rFonts w:ascii="Arial Narrow" w:hAnsi="Arial Narrow"/>
                <w:color w:val="000000" w:themeColor="text1"/>
                <w:sz w:val="20"/>
                <w:szCs w:val="20"/>
              </w:rPr>
              <w:t>, Kohn AF</w:t>
            </w:r>
            <w:r>
              <w:rPr>
                <w:rFonts w:ascii="Arial Narrow" w:hAnsi="Arial Narrow"/>
                <w:color w:val="000000" w:themeColor="text1"/>
                <w:sz w:val="20"/>
                <w:szCs w:val="20"/>
              </w:rPr>
              <w:t>.</w:t>
            </w:r>
            <w:r w:rsidRPr="007F244D">
              <w:rPr>
                <w:rFonts w:ascii="Arial Narrow" w:hAnsi="Arial Narrow"/>
                <w:color w:val="000000" w:themeColor="text1"/>
                <w:sz w:val="20"/>
                <w:szCs w:val="20"/>
              </w:rPr>
              <w:t>, Tricoli V.</w:t>
            </w:r>
            <w:r>
              <w:rPr>
                <w:rFonts w:ascii="Arial Narrow" w:hAnsi="Arial Narrow"/>
                <w:color w:val="000000" w:themeColor="text1"/>
                <w:sz w:val="20"/>
                <w:szCs w:val="20"/>
              </w:rPr>
              <w:t xml:space="preserve">, (2012). </w:t>
            </w:r>
            <w:r w:rsidR="00451EA8" w:rsidRPr="00451EA8">
              <w:rPr>
                <w:rFonts w:ascii="Arial Narrow" w:hAnsi="Arial Narrow"/>
                <w:color w:val="000000" w:themeColor="text1"/>
                <w:sz w:val="20"/>
                <w:szCs w:val="20"/>
              </w:rPr>
              <w:t>Effects of strength and power training on neuromuscular adaptations and jumping movement pattern and performance.</w:t>
            </w:r>
            <w:r w:rsidR="00451EA8">
              <w:rPr>
                <w:rFonts w:ascii="Arial Narrow" w:hAnsi="Arial Narrow"/>
                <w:color w:val="000000" w:themeColor="text1"/>
                <w:sz w:val="20"/>
                <w:szCs w:val="20"/>
              </w:rPr>
              <w:t xml:space="preserve"> </w:t>
            </w:r>
            <w:r w:rsidR="00451EA8" w:rsidRPr="00451EA8">
              <w:rPr>
                <w:rFonts w:ascii="Arial Narrow" w:hAnsi="Arial Narrow"/>
                <w:color w:val="000000" w:themeColor="text1"/>
                <w:sz w:val="20"/>
                <w:szCs w:val="20"/>
              </w:rPr>
              <w:t>J Strength Cond Res.  26(12):3335-44.</w:t>
            </w:r>
          </w:p>
          <w:p w:rsidR="00451EA8" w:rsidRDefault="00451EA8" w:rsidP="007A51E0">
            <w:pPr>
              <w:pStyle w:val="Odlomakpopisa"/>
              <w:numPr>
                <w:ilvl w:val="0"/>
                <w:numId w:val="18"/>
              </w:numPr>
              <w:jc w:val="both"/>
              <w:rPr>
                <w:rFonts w:ascii="Arial Narrow" w:hAnsi="Arial Narrow"/>
                <w:color w:val="000000" w:themeColor="text1"/>
                <w:sz w:val="20"/>
                <w:szCs w:val="20"/>
              </w:rPr>
            </w:pPr>
            <w:r w:rsidRPr="00451EA8">
              <w:rPr>
                <w:rFonts w:ascii="Arial Narrow" w:hAnsi="Arial Narrow"/>
                <w:color w:val="000000" w:themeColor="text1"/>
                <w:sz w:val="20"/>
                <w:szCs w:val="20"/>
              </w:rPr>
              <w:t>Lauder MA., Lake JP.</w:t>
            </w:r>
            <w:r>
              <w:rPr>
                <w:rFonts w:ascii="Arial Narrow" w:hAnsi="Arial Narrow"/>
                <w:color w:val="000000" w:themeColor="text1"/>
                <w:sz w:val="20"/>
                <w:szCs w:val="20"/>
              </w:rPr>
              <w:t xml:space="preserve"> (2008). </w:t>
            </w:r>
            <w:r w:rsidRPr="00451EA8">
              <w:rPr>
                <w:rFonts w:ascii="Arial Narrow" w:hAnsi="Arial Narrow"/>
                <w:color w:val="000000" w:themeColor="text1"/>
                <w:sz w:val="20"/>
                <w:szCs w:val="20"/>
              </w:rPr>
              <w:t>Biomechanical comparison of unilateral and bilateral power snatch lifts.</w:t>
            </w:r>
            <w:r>
              <w:t xml:space="preserve"> </w:t>
            </w:r>
            <w:r w:rsidRPr="00451EA8">
              <w:rPr>
                <w:rFonts w:ascii="Arial Narrow" w:hAnsi="Arial Narrow"/>
                <w:color w:val="000000" w:themeColor="text1"/>
                <w:sz w:val="20"/>
                <w:szCs w:val="20"/>
              </w:rPr>
              <w:t>J Strength Cond Res. 22(3):653-60</w:t>
            </w:r>
          </w:p>
          <w:p w:rsidR="00EA42FF" w:rsidRDefault="00EA42FF" w:rsidP="007A51E0">
            <w:pPr>
              <w:pStyle w:val="Odlomakpopisa"/>
              <w:numPr>
                <w:ilvl w:val="0"/>
                <w:numId w:val="18"/>
              </w:numPr>
              <w:jc w:val="both"/>
              <w:rPr>
                <w:rFonts w:ascii="Arial Narrow" w:hAnsi="Arial Narrow"/>
                <w:color w:val="000000" w:themeColor="text1"/>
                <w:sz w:val="20"/>
                <w:szCs w:val="20"/>
              </w:rPr>
            </w:pPr>
            <w:r w:rsidRPr="00EA42FF">
              <w:rPr>
                <w:rFonts w:ascii="Arial Narrow" w:hAnsi="Arial Narrow"/>
                <w:color w:val="000000" w:themeColor="text1"/>
                <w:sz w:val="20"/>
                <w:szCs w:val="20"/>
              </w:rPr>
              <w:t>Manocchia P</w:t>
            </w:r>
            <w:r>
              <w:rPr>
                <w:rFonts w:ascii="Arial Narrow" w:hAnsi="Arial Narrow"/>
                <w:color w:val="000000" w:themeColor="text1"/>
                <w:sz w:val="20"/>
                <w:szCs w:val="20"/>
              </w:rPr>
              <w:t>.</w:t>
            </w:r>
            <w:r w:rsidRPr="00EA42FF">
              <w:rPr>
                <w:rFonts w:ascii="Arial Narrow" w:hAnsi="Arial Narrow"/>
                <w:color w:val="000000" w:themeColor="text1"/>
                <w:sz w:val="20"/>
                <w:szCs w:val="20"/>
              </w:rPr>
              <w:t>, Spierer DK</w:t>
            </w:r>
            <w:r>
              <w:rPr>
                <w:rFonts w:ascii="Arial Narrow" w:hAnsi="Arial Narrow"/>
                <w:color w:val="000000" w:themeColor="text1"/>
                <w:sz w:val="20"/>
                <w:szCs w:val="20"/>
              </w:rPr>
              <w:t>.</w:t>
            </w:r>
            <w:r w:rsidRPr="00EA42FF">
              <w:rPr>
                <w:rFonts w:ascii="Arial Narrow" w:hAnsi="Arial Narrow"/>
                <w:color w:val="000000" w:themeColor="text1"/>
                <w:sz w:val="20"/>
                <w:szCs w:val="20"/>
              </w:rPr>
              <w:t>, Lufkin AK</w:t>
            </w:r>
            <w:r>
              <w:rPr>
                <w:rFonts w:ascii="Arial Narrow" w:hAnsi="Arial Narrow"/>
                <w:color w:val="000000" w:themeColor="text1"/>
                <w:sz w:val="20"/>
                <w:szCs w:val="20"/>
              </w:rPr>
              <w:t>.</w:t>
            </w:r>
            <w:r w:rsidRPr="00EA42FF">
              <w:rPr>
                <w:rFonts w:ascii="Arial Narrow" w:hAnsi="Arial Narrow"/>
                <w:color w:val="000000" w:themeColor="text1"/>
                <w:sz w:val="20"/>
                <w:szCs w:val="20"/>
              </w:rPr>
              <w:t>, Minichiello J</w:t>
            </w:r>
            <w:r>
              <w:rPr>
                <w:rFonts w:ascii="Arial Narrow" w:hAnsi="Arial Narrow"/>
                <w:color w:val="000000" w:themeColor="text1"/>
                <w:sz w:val="20"/>
                <w:szCs w:val="20"/>
              </w:rPr>
              <w:t>.</w:t>
            </w:r>
            <w:r w:rsidRPr="00EA42FF">
              <w:rPr>
                <w:rFonts w:ascii="Arial Narrow" w:hAnsi="Arial Narrow"/>
                <w:color w:val="000000" w:themeColor="text1"/>
                <w:sz w:val="20"/>
                <w:szCs w:val="20"/>
              </w:rPr>
              <w:t>, Castro J.</w:t>
            </w:r>
            <w:r>
              <w:rPr>
                <w:rFonts w:ascii="Arial Narrow" w:hAnsi="Arial Narrow"/>
                <w:color w:val="000000" w:themeColor="text1"/>
                <w:sz w:val="20"/>
                <w:szCs w:val="20"/>
              </w:rPr>
              <w:t xml:space="preserve"> (2013). </w:t>
            </w:r>
            <w:r w:rsidRPr="00EA42FF">
              <w:rPr>
                <w:rFonts w:ascii="Arial Narrow" w:hAnsi="Arial Narrow"/>
                <w:color w:val="000000" w:themeColor="text1"/>
                <w:sz w:val="20"/>
                <w:szCs w:val="20"/>
              </w:rPr>
              <w:t>Transference of kettlebell training to strength, power, and endurance.</w:t>
            </w:r>
            <w:r>
              <w:t xml:space="preserve"> </w:t>
            </w:r>
            <w:r w:rsidRPr="00EA42FF">
              <w:rPr>
                <w:rFonts w:ascii="Arial Narrow" w:hAnsi="Arial Narrow"/>
                <w:color w:val="000000" w:themeColor="text1"/>
                <w:sz w:val="20"/>
                <w:szCs w:val="20"/>
              </w:rPr>
              <w:t>J Strength Cond Res. 27(2):477-84.</w:t>
            </w:r>
          </w:p>
          <w:p w:rsidR="00B34B8E" w:rsidRPr="00B34B8E" w:rsidRDefault="00B34B8E" w:rsidP="00B34B8E">
            <w:pPr>
              <w:pStyle w:val="Odlomakpopisa"/>
              <w:numPr>
                <w:ilvl w:val="0"/>
                <w:numId w:val="18"/>
              </w:numPr>
              <w:jc w:val="both"/>
              <w:rPr>
                <w:rFonts w:ascii="Arial Narrow" w:hAnsi="Arial Narrow"/>
                <w:color w:val="000000" w:themeColor="text1"/>
                <w:sz w:val="20"/>
                <w:szCs w:val="20"/>
              </w:rPr>
            </w:pPr>
            <w:r w:rsidRPr="00B34B8E">
              <w:rPr>
                <w:rFonts w:ascii="Arial Narrow" w:hAnsi="Arial Narrow"/>
                <w:color w:val="000000" w:themeColor="text1"/>
                <w:sz w:val="20"/>
                <w:szCs w:val="20"/>
              </w:rPr>
              <w:lastRenderedPageBreak/>
              <w:t>Marković, G. Peruško, M. (2003). Metodičke osnove razvoja snage. Jukić, I.</w:t>
            </w:r>
            <w:r>
              <w:rPr>
                <w:rFonts w:ascii="Arial Narrow" w:hAnsi="Arial Narrow"/>
                <w:color w:val="000000" w:themeColor="text1"/>
                <w:sz w:val="20"/>
                <w:szCs w:val="20"/>
              </w:rPr>
              <w:t xml:space="preserve"> </w:t>
            </w:r>
            <w:r w:rsidRPr="00B34B8E">
              <w:rPr>
                <w:rFonts w:ascii="Arial Narrow" w:hAnsi="Arial Narrow"/>
                <w:color w:val="000000" w:themeColor="text1"/>
                <w:sz w:val="20"/>
                <w:szCs w:val="20"/>
              </w:rPr>
              <w:t>(ur), Kondicijska priprema sportaša (str 111­118). Kineziološki fakulte</w:t>
            </w:r>
            <w:r>
              <w:rPr>
                <w:rFonts w:ascii="Arial Narrow" w:hAnsi="Arial Narrow"/>
                <w:color w:val="000000" w:themeColor="text1"/>
                <w:sz w:val="20"/>
                <w:szCs w:val="20"/>
              </w:rPr>
              <w:t>t</w:t>
            </w:r>
            <w:r w:rsidRPr="00B34B8E">
              <w:rPr>
                <w:rFonts w:ascii="Arial Narrow" w:hAnsi="Arial Narrow"/>
                <w:color w:val="000000" w:themeColor="text1"/>
                <w:sz w:val="20"/>
                <w:szCs w:val="20"/>
              </w:rPr>
              <w:t xml:space="preserve"> Sveučilišta u</w:t>
            </w:r>
            <w:r>
              <w:rPr>
                <w:rFonts w:ascii="Arial Narrow" w:hAnsi="Arial Narrow"/>
                <w:color w:val="000000" w:themeColor="text1"/>
                <w:sz w:val="20"/>
                <w:szCs w:val="20"/>
              </w:rPr>
              <w:t xml:space="preserve"> </w:t>
            </w:r>
            <w:r w:rsidRPr="00B34B8E">
              <w:rPr>
                <w:rFonts w:ascii="Arial Narrow" w:hAnsi="Arial Narrow"/>
                <w:color w:val="000000" w:themeColor="text1"/>
                <w:sz w:val="20"/>
                <w:szCs w:val="20"/>
              </w:rPr>
              <w:t>Zagrebu</w:t>
            </w:r>
          </w:p>
          <w:p w:rsidR="008367A1" w:rsidRPr="007A51E0" w:rsidRDefault="00CF6ED6"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 xml:space="preserve">Marković G. </w:t>
            </w:r>
            <w:r w:rsidR="00325320" w:rsidRPr="007A51E0">
              <w:rPr>
                <w:rFonts w:ascii="Arial Narrow" w:hAnsi="Arial Narrow"/>
                <w:color w:val="000000" w:themeColor="text1"/>
                <w:sz w:val="20"/>
                <w:szCs w:val="20"/>
              </w:rPr>
              <w:t xml:space="preserve">(2004). </w:t>
            </w:r>
            <w:r w:rsidRPr="007A51E0">
              <w:rPr>
                <w:rFonts w:ascii="Arial Narrow" w:hAnsi="Arial Narrow"/>
                <w:color w:val="000000" w:themeColor="text1"/>
                <w:sz w:val="20"/>
                <w:szCs w:val="20"/>
              </w:rPr>
              <w:t>Utjecaj skakačkog i sprinterskog treninga na kvantitativne i kvalitativne promjene u nekim motoričkim i morfološkim obilježjima (disertacija). Zagreb: Sveučilišta u Zagrebu, Kineziološki fakulte</w:t>
            </w:r>
            <w:r w:rsidR="00325320" w:rsidRPr="007A51E0">
              <w:rPr>
                <w:rFonts w:ascii="Arial Narrow" w:hAnsi="Arial Narrow"/>
                <w:color w:val="000000" w:themeColor="text1"/>
                <w:sz w:val="20"/>
                <w:szCs w:val="20"/>
              </w:rPr>
              <w:t>t</w:t>
            </w:r>
          </w:p>
          <w:p w:rsidR="00936F98" w:rsidRPr="007A51E0" w:rsidRDefault="00936F98"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 xml:space="preserve">Markovic, G., Dizdar, D., Jukic, I. </w:t>
            </w:r>
            <w:r w:rsidR="00E92069" w:rsidRPr="007A51E0">
              <w:rPr>
                <w:rFonts w:ascii="Arial Narrow" w:hAnsi="Arial Narrow"/>
                <w:color w:val="000000" w:themeColor="text1"/>
                <w:sz w:val="20"/>
                <w:szCs w:val="20"/>
              </w:rPr>
              <w:t>i</w:t>
            </w:r>
            <w:r w:rsidRPr="007A51E0">
              <w:rPr>
                <w:rFonts w:ascii="Arial Narrow" w:hAnsi="Arial Narrow"/>
                <w:color w:val="000000" w:themeColor="text1"/>
                <w:sz w:val="20"/>
                <w:szCs w:val="20"/>
              </w:rPr>
              <w:t xml:space="preserve"> Cardinale, M. (2004). Reliability and</w:t>
            </w:r>
            <w:r w:rsidRPr="007A51E0">
              <w:rPr>
                <w:color w:val="000000" w:themeColor="text1"/>
                <w:sz w:val="20"/>
              </w:rPr>
              <w:t xml:space="preserve"> </w:t>
            </w:r>
            <w:r w:rsidRPr="007A51E0">
              <w:rPr>
                <w:rFonts w:ascii="Arial Narrow" w:hAnsi="Arial Narrow"/>
                <w:color w:val="000000" w:themeColor="text1"/>
                <w:sz w:val="20"/>
                <w:szCs w:val="20"/>
              </w:rPr>
              <w:t>factorial validity of squat and countermovement jump tests. Journal of strength and conditioning research</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 xml:space="preserve"> 18 (3), 551-555.</w:t>
            </w:r>
          </w:p>
          <w:p w:rsidR="00A93965" w:rsidRPr="00A93965" w:rsidRDefault="00A93965" w:rsidP="00A93965">
            <w:pPr>
              <w:pStyle w:val="Odlomakpopisa"/>
              <w:numPr>
                <w:ilvl w:val="0"/>
                <w:numId w:val="18"/>
              </w:numPr>
              <w:jc w:val="both"/>
              <w:rPr>
                <w:rFonts w:ascii="Arial Narrow" w:hAnsi="Arial Narrow"/>
                <w:color w:val="000000" w:themeColor="text1"/>
                <w:sz w:val="20"/>
                <w:szCs w:val="20"/>
              </w:rPr>
            </w:pPr>
            <w:r w:rsidRPr="00A93965">
              <w:rPr>
                <w:rFonts w:ascii="Arial Narrow" w:hAnsi="Arial Narrow"/>
                <w:color w:val="000000" w:themeColor="text1"/>
                <w:sz w:val="20"/>
                <w:szCs w:val="20"/>
              </w:rPr>
              <w:t>McBride, JM</w:t>
            </w:r>
            <w:r>
              <w:rPr>
                <w:rFonts w:ascii="Arial Narrow" w:hAnsi="Arial Narrow"/>
                <w:color w:val="000000" w:themeColor="text1"/>
                <w:sz w:val="20"/>
                <w:szCs w:val="20"/>
              </w:rPr>
              <w:t>.,</w:t>
            </w:r>
            <w:r>
              <w:t xml:space="preserve"> </w:t>
            </w:r>
            <w:r w:rsidRPr="00A93965">
              <w:rPr>
                <w:rFonts w:ascii="Arial Narrow" w:hAnsi="Arial Narrow"/>
                <w:color w:val="000000" w:themeColor="text1"/>
                <w:sz w:val="20"/>
                <w:szCs w:val="20"/>
              </w:rPr>
              <w:t>Triplett-McBride T</w:t>
            </w:r>
            <w:r>
              <w:rPr>
                <w:rFonts w:ascii="Arial Narrow" w:hAnsi="Arial Narrow"/>
                <w:color w:val="000000" w:themeColor="text1"/>
                <w:sz w:val="20"/>
                <w:szCs w:val="20"/>
              </w:rPr>
              <w:t>.</w:t>
            </w:r>
            <w:r w:rsidRPr="00A93965">
              <w:rPr>
                <w:rFonts w:ascii="Arial Narrow" w:hAnsi="Arial Narrow"/>
                <w:color w:val="000000" w:themeColor="text1"/>
                <w:sz w:val="20"/>
                <w:szCs w:val="20"/>
              </w:rPr>
              <w:t>, Davie A</w:t>
            </w:r>
            <w:r>
              <w:rPr>
                <w:rFonts w:ascii="Arial Narrow" w:hAnsi="Arial Narrow"/>
                <w:color w:val="000000" w:themeColor="text1"/>
                <w:sz w:val="20"/>
                <w:szCs w:val="20"/>
              </w:rPr>
              <w:t>.</w:t>
            </w:r>
            <w:r w:rsidRPr="00A93965">
              <w:rPr>
                <w:rFonts w:ascii="Arial Narrow" w:hAnsi="Arial Narrow"/>
                <w:color w:val="000000" w:themeColor="text1"/>
                <w:sz w:val="20"/>
                <w:szCs w:val="20"/>
              </w:rPr>
              <w:t>, Newton RU. (2002). "The effect of heavy- vs. light-load</w:t>
            </w:r>
            <w:r>
              <w:rPr>
                <w:rFonts w:ascii="Arial Narrow" w:hAnsi="Arial Narrow"/>
                <w:color w:val="000000" w:themeColor="text1"/>
                <w:sz w:val="20"/>
                <w:szCs w:val="20"/>
              </w:rPr>
              <w:t xml:space="preserve"> </w:t>
            </w:r>
            <w:r w:rsidRPr="00A93965">
              <w:rPr>
                <w:rFonts w:ascii="Arial Narrow" w:hAnsi="Arial Narrow"/>
                <w:color w:val="000000" w:themeColor="text1"/>
                <w:sz w:val="20"/>
                <w:szCs w:val="20"/>
              </w:rPr>
              <w:t>jump squats on the development of strength, power, and speed." J Strength Cond Res 16(1): 75-82.</w:t>
            </w:r>
          </w:p>
          <w:p w:rsidR="00B34B8E" w:rsidRPr="00B34B8E" w:rsidRDefault="00B34B8E" w:rsidP="00B34B8E">
            <w:pPr>
              <w:pStyle w:val="Odlomakpopisa"/>
              <w:numPr>
                <w:ilvl w:val="0"/>
                <w:numId w:val="18"/>
              </w:numPr>
              <w:jc w:val="both"/>
              <w:rPr>
                <w:rFonts w:ascii="Arial Narrow" w:hAnsi="Arial Narrow"/>
                <w:color w:val="000000" w:themeColor="text1"/>
                <w:sz w:val="20"/>
                <w:szCs w:val="20"/>
              </w:rPr>
            </w:pPr>
            <w:r w:rsidRPr="00B34B8E">
              <w:rPr>
                <w:rFonts w:ascii="Arial Narrow" w:hAnsi="Arial Narrow"/>
                <w:color w:val="000000" w:themeColor="text1"/>
                <w:sz w:val="20"/>
                <w:szCs w:val="20"/>
              </w:rPr>
              <w:t>Milanović, D. (2013). Teorija treninga. (3. izd.) Zagreb: Kineziološki fakultet Sveučilišta</w:t>
            </w:r>
            <w:r>
              <w:rPr>
                <w:rFonts w:ascii="Arial Narrow" w:hAnsi="Arial Narrow"/>
                <w:color w:val="000000" w:themeColor="text1"/>
                <w:sz w:val="20"/>
                <w:szCs w:val="20"/>
              </w:rPr>
              <w:t xml:space="preserve"> </w:t>
            </w:r>
            <w:r w:rsidRPr="00B34B8E">
              <w:rPr>
                <w:rFonts w:ascii="Arial Narrow" w:hAnsi="Arial Narrow"/>
                <w:color w:val="000000" w:themeColor="text1"/>
                <w:sz w:val="20"/>
                <w:szCs w:val="20"/>
              </w:rPr>
              <w:t>u Zagrebu; Društveno Veleučilište u Zagrebu.</w:t>
            </w:r>
          </w:p>
          <w:p w:rsidR="008367A1" w:rsidRDefault="00CF6ED6"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Newton R</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U</w:t>
            </w:r>
            <w:r w:rsidR="00E92069" w:rsidRPr="007A51E0">
              <w:rPr>
                <w:rFonts w:ascii="Arial Narrow" w:hAnsi="Arial Narrow"/>
                <w:color w:val="000000" w:themeColor="text1"/>
                <w:sz w:val="20"/>
                <w:szCs w:val="20"/>
              </w:rPr>
              <w:t>. i</w:t>
            </w:r>
            <w:r w:rsidRPr="007A51E0">
              <w:rPr>
                <w:rFonts w:ascii="Arial Narrow" w:hAnsi="Arial Narrow"/>
                <w:color w:val="000000" w:themeColor="text1"/>
                <w:sz w:val="20"/>
                <w:szCs w:val="20"/>
              </w:rPr>
              <w:t xml:space="preserve"> Kraemer WJ.</w:t>
            </w:r>
            <w:r w:rsidR="00F1061F" w:rsidRPr="007A51E0">
              <w:rPr>
                <w:rFonts w:ascii="Arial Narrow" w:hAnsi="Arial Narrow"/>
                <w:color w:val="000000" w:themeColor="text1"/>
                <w:sz w:val="20"/>
                <w:szCs w:val="20"/>
              </w:rPr>
              <w:t xml:space="preserve"> (1994).</w:t>
            </w:r>
            <w:r w:rsidRPr="007A51E0">
              <w:rPr>
                <w:rFonts w:ascii="Arial Narrow" w:hAnsi="Arial Narrow"/>
                <w:color w:val="000000" w:themeColor="text1"/>
                <w:sz w:val="20"/>
                <w:szCs w:val="20"/>
              </w:rPr>
              <w:t xml:space="preserve"> Developing explosive muscular power: implications for a mixed methods training strategy. Strength Cond. 16(5):20-31. J Strength Cond Res.</w:t>
            </w:r>
            <w:r w:rsidR="00E92069"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26(5)</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 xml:space="preserve">1199-202. </w:t>
            </w:r>
          </w:p>
          <w:p w:rsidR="00352263" w:rsidRPr="00352263" w:rsidRDefault="00352263" w:rsidP="00352263">
            <w:pPr>
              <w:pStyle w:val="Odlomakpopisa"/>
              <w:numPr>
                <w:ilvl w:val="0"/>
                <w:numId w:val="18"/>
              </w:numPr>
              <w:jc w:val="both"/>
              <w:rPr>
                <w:rFonts w:ascii="Arial Narrow" w:hAnsi="Arial Narrow"/>
                <w:color w:val="000000" w:themeColor="text1"/>
                <w:sz w:val="20"/>
                <w:szCs w:val="20"/>
              </w:rPr>
            </w:pPr>
            <w:r w:rsidRPr="00352263">
              <w:rPr>
                <w:rFonts w:ascii="Arial Narrow" w:hAnsi="Arial Narrow"/>
                <w:color w:val="000000" w:themeColor="text1"/>
                <w:sz w:val="20"/>
                <w:szCs w:val="20"/>
              </w:rPr>
              <w:t>Newton, RU.,</w:t>
            </w:r>
            <w:r>
              <w:rPr>
                <w:rFonts w:ascii="Arial Narrow" w:hAnsi="Arial Narrow"/>
                <w:color w:val="000000" w:themeColor="text1"/>
                <w:sz w:val="20"/>
                <w:szCs w:val="20"/>
              </w:rPr>
              <w:t xml:space="preserve"> </w:t>
            </w:r>
            <w:r w:rsidRPr="00352263">
              <w:rPr>
                <w:rFonts w:ascii="Arial Narrow" w:hAnsi="Arial Narrow"/>
                <w:color w:val="000000" w:themeColor="text1"/>
                <w:sz w:val="20"/>
                <w:szCs w:val="20"/>
              </w:rPr>
              <w:t>Murphy</w:t>
            </w:r>
            <w:r>
              <w:rPr>
                <w:rFonts w:ascii="Arial Narrow" w:hAnsi="Arial Narrow"/>
                <w:color w:val="000000" w:themeColor="text1"/>
                <w:sz w:val="20"/>
                <w:szCs w:val="20"/>
              </w:rPr>
              <w:t xml:space="preserve"> AJ.</w:t>
            </w:r>
            <w:r w:rsidRPr="00352263">
              <w:rPr>
                <w:rFonts w:ascii="Arial Narrow" w:hAnsi="Arial Narrow"/>
                <w:color w:val="000000" w:themeColor="text1"/>
                <w:sz w:val="20"/>
                <w:szCs w:val="20"/>
              </w:rPr>
              <w:t>,</w:t>
            </w:r>
            <w:r>
              <w:rPr>
                <w:rFonts w:ascii="Arial Narrow" w:hAnsi="Arial Narrow"/>
                <w:color w:val="000000" w:themeColor="text1"/>
                <w:sz w:val="20"/>
                <w:szCs w:val="20"/>
              </w:rPr>
              <w:t xml:space="preserve"> Humphries BJ., Wilson GJ., Kraemer WJ.,</w:t>
            </w:r>
            <w:r>
              <w:t xml:space="preserve"> </w:t>
            </w:r>
            <w:r w:rsidRPr="00352263">
              <w:rPr>
                <w:rFonts w:ascii="Arial Narrow" w:hAnsi="Arial Narrow"/>
                <w:color w:val="000000" w:themeColor="text1"/>
                <w:sz w:val="20"/>
                <w:szCs w:val="20"/>
              </w:rPr>
              <w:t>Häkkinen K</w:t>
            </w:r>
            <w:r>
              <w:rPr>
                <w:rFonts w:ascii="Arial Narrow" w:hAnsi="Arial Narrow"/>
                <w:color w:val="000000" w:themeColor="text1"/>
                <w:sz w:val="20"/>
                <w:szCs w:val="20"/>
              </w:rPr>
              <w:t>.,</w:t>
            </w:r>
            <w:r w:rsidRPr="00352263">
              <w:rPr>
                <w:rFonts w:ascii="Arial Narrow" w:hAnsi="Arial Narrow"/>
                <w:color w:val="000000" w:themeColor="text1"/>
                <w:sz w:val="20"/>
                <w:szCs w:val="20"/>
              </w:rPr>
              <w:t xml:space="preserve"> (1997). "Influence of load and stretch shortening</w:t>
            </w:r>
            <w:r>
              <w:rPr>
                <w:rFonts w:ascii="Arial Narrow" w:hAnsi="Arial Narrow"/>
                <w:color w:val="000000" w:themeColor="text1"/>
                <w:sz w:val="20"/>
                <w:szCs w:val="20"/>
              </w:rPr>
              <w:t xml:space="preserve"> </w:t>
            </w:r>
            <w:r w:rsidRPr="00352263">
              <w:rPr>
                <w:rFonts w:ascii="Arial Narrow" w:hAnsi="Arial Narrow"/>
                <w:color w:val="000000" w:themeColor="text1"/>
                <w:sz w:val="20"/>
                <w:szCs w:val="20"/>
              </w:rPr>
              <w:t>cycle on the kinematics, kinetics and muscle activation that occurs during</w:t>
            </w:r>
            <w:r>
              <w:rPr>
                <w:rFonts w:ascii="Arial Narrow" w:hAnsi="Arial Narrow"/>
                <w:color w:val="000000" w:themeColor="text1"/>
                <w:sz w:val="20"/>
                <w:szCs w:val="20"/>
              </w:rPr>
              <w:t xml:space="preserve"> </w:t>
            </w:r>
            <w:r w:rsidRPr="00352263">
              <w:rPr>
                <w:rFonts w:ascii="Arial Narrow" w:hAnsi="Arial Narrow"/>
                <w:color w:val="000000" w:themeColor="text1"/>
                <w:sz w:val="20"/>
                <w:szCs w:val="20"/>
              </w:rPr>
              <w:t>explosive upper-body movements." Eur J Appl Physiol Occup Physiol 75(4):333-342</w:t>
            </w:r>
          </w:p>
          <w:p w:rsidR="00B46B5C" w:rsidRDefault="00B46B5C"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Otto</w:t>
            </w:r>
            <w:r w:rsidR="00195D44">
              <w:rPr>
                <w:rFonts w:ascii="Arial Narrow" w:hAnsi="Arial Narrow"/>
                <w:color w:val="000000" w:themeColor="text1"/>
                <w:sz w:val="20"/>
                <w:szCs w:val="20"/>
              </w:rPr>
              <w:t xml:space="preserve"> WH</w:t>
            </w:r>
            <w:r w:rsidRPr="007A51E0">
              <w:rPr>
                <w:rFonts w:ascii="Arial Narrow" w:hAnsi="Arial Narrow"/>
                <w:color w:val="000000" w:themeColor="text1"/>
                <w:sz w:val="20"/>
                <w:szCs w:val="20"/>
              </w:rPr>
              <w:t xml:space="preserve"> III</w:t>
            </w:r>
            <w:r w:rsidR="00195D44">
              <w:rPr>
                <w:rFonts w:ascii="Arial Narrow" w:hAnsi="Arial Narrow"/>
                <w:color w:val="000000" w:themeColor="text1"/>
                <w:sz w:val="20"/>
                <w:szCs w:val="20"/>
              </w:rPr>
              <w:t>.,</w:t>
            </w:r>
            <w:r w:rsidRPr="007A51E0">
              <w:rPr>
                <w:rFonts w:ascii="Arial Narrow" w:hAnsi="Arial Narrow"/>
                <w:color w:val="000000" w:themeColor="text1"/>
                <w:sz w:val="20"/>
                <w:szCs w:val="20"/>
              </w:rPr>
              <w:t xml:space="preserve"> Coburn</w:t>
            </w:r>
            <w:r w:rsidR="00195D44">
              <w:rPr>
                <w:rFonts w:ascii="Arial Narrow" w:hAnsi="Arial Narrow"/>
                <w:color w:val="000000" w:themeColor="text1"/>
                <w:sz w:val="20"/>
                <w:szCs w:val="20"/>
              </w:rPr>
              <w:t xml:space="preserve"> J</w:t>
            </w:r>
            <w:r w:rsidRPr="007A51E0">
              <w:rPr>
                <w:rFonts w:ascii="Arial Narrow" w:hAnsi="Arial Narrow"/>
                <w:color w:val="000000" w:themeColor="text1"/>
                <w:sz w:val="20"/>
                <w:szCs w:val="20"/>
              </w:rPr>
              <w:t>W. Brown</w:t>
            </w:r>
            <w:r w:rsidR="00195D44">
              <w:rPr>
                <w:rFonts w:ascii="Arial Narrow" w:hAnsi="Arial Narrow"/>
                <w:color w:val="000000" w:themeColor="text1"/>
                <w:sz w:val="20"/>
                <w:szCs w:val="20"/>
              </w:rPr>
              <w:t xml:space="preserve"> L</w:t>
            </w:r>
            <w:r w:rsidRPr="007A51E0">
              <w:rPr>
                <w:rFonts w:ascii="Arial Narrow" w:hAnsi="Arial Narrow"/>
                <w:color w:val="000000" w:themeColor="text1"/>
                <w:sz w:val="20"/>
                <w:szCs w:val="20"/>
              </w:rPr>
              <w:t>E</w:t>
            </w:r>
            <w:r w:rsidR="00195D44">
              <w:rPr>
                <w:rFonts w:ascii="Arial Narrow" w:hAnsi="Arial Narrow"/>
                <w:color w:val="000000" w:themeColor="text1"/>
                <w:sz w:val="20"/>
                <w:szCs w:val="20"/>
              </w:rPr>
              <w:t>.,</w:t>
            </w:r>
            <w:r w:rsidRPr="007A51E0">
              <w:rPr>
                <w:rFonts w:ascii="Arial Narrow" w:hAnsi="Arial Narrow"/>
                <w:color w:val="000000" w:themeColor="text1"/>
                <w:sz w:val="20"/>
                <w:szCs w:val="20"/>
              </w:rPr>
              <w:t xml:space="preserve"> Spiering</w:t>
            </w:r>
            <w:r w:rsidR="00195D44">
              <w:rPr>
                <w:rFonts w:ascii="Arial Narrow" w:hAnsi="Arial Narrow"/>
                <w:color w:val="000000" w:themeColor="text1"/>
                <w:sz w:val="20"/>
                <w:szCs w:val="20"/>
              </w:rPr>
              <w:t xml:space="preserve"> B</w:t>
            </w:r>
            <w:r w:rsidRPr="007A51E0">
              <w:rPr>
                <w:rFonts w:ascii="Arial Narrow" w:hAnsi="Arial Narrow"/>
                <w:color w:val="000000" w:themeColor="text1"/>
                <w:sz w:val="20"/>
                <w:szCs w:val="20"/>
              </w:rPr>
              <w:t>A. (2012). Effects of Weightlifting vs. Kettlebell Training on Vertical Jump, Strength, and Body Composition</w:t>
            </w:r>
            <w:r w:rsidRPr="007A51E0">
              <w:rPr>
                <w:color w:val="000000" w:themeColor="text1"/>
              </w:rPr>
              <w:t xml:space="preserve"> </w:t>
            </w:r>
            <w:r w:rsidRPr="007A51E0">
              <w:rPr>
                <w:rFonts w:ascii="Arial Narrow" w:hAnsi="Arial Narrow"/>
                <w:color w:val="000000" w:themeColor="text1"/>
                <w:sz w:val="20"/>
                <w:szCs w:val="20"/>
              </w:rPr>
              <w:t>Journal of Strength and Conditioning Research</w:t>
            </w:r>
            <w:r w:rsidR="00E92069"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26</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5</w:t>
            </w:r>
            <w:r w:rsidR="00E92069" w:rsidRPr="007A51E0">
              <w:rPr>
                <w:rFonts w:ascii="Arial Narrow" w:hAnsi="Arial Narrow"/>
                <w:color w:val="000000" w:themeColor="text1"/>
                <w:sz w:val="20"/>
                <w:szCs w:val="20"/>
              </w:rPr>
              <w:t>), 1</w:t>
            </w:r>
            <w:r w:rsidRPr="007A51E0">
              <w:rPr>
                <w:rFonts w:ascii="Arial Narrow" w:hAnsi="Arial Narrow"/>
                <w:color w:val="000000" w:themeColor="text1"/>
                <w:sz w:val="20"/>
                <w:szCs w:val="20"/>
              </w:rPr>
              <w:t>199–1202</w:t>
            </w:r>
            <w:r w:rsidR="00E92069" w:rsidRPr="007A51E0">
              <w:rPr>
                <w:rFonts w:ascii="Arial Narrow" w:hAnsi="Arial Narrow"/>
                <w:color w:val="000000" w:themeColor="text1"/>
                <w:sz w:val="20"/>
                <w:szCs w:val="20"/>
              </w:rPr>
              <w:t>.</w:t>
            </w:r>
          </w:p>
          <w:p w:rsidR="007F244D" w:rsidRDefault="007F244D" w:rsidP="007A51E0">
            <w:pPr>
              <w:pStyle w:val="Odlomakpopisa"/>
              <w:numPr>
                <w:ilvl w:val="0"/>
                <w:numId w:val="18"/>
              </w:numPr>
              <w:jc w:val="both"/>
              <w:rPr>
                <w:rFonts w:ascii="Arial Narrow" w:hAnsi="Arial Narrow"/>
                <w:color w:val="000000" w:themeColor="text1"/>
                <w:sz w:val="20"/>
                <w:szCs w:val="20"/>
              </w:rPr>
            </w:pPr>
            <w:r w:rsidRPr="007F244D">
              <w:rPr>
                <w:rFonts w:ascii="Arial Narrow" w:hAnsi="Arial Narrow"/>
                <w:color w:val="000000" w:themeColor="text1"/>
                <w:sz w:val="20"/>
                <w:szCs w:val="20"/>
              </w:rPr>
              <w:t>Perez-Gomez J</w:t>
            </w:r>
            <w:r>
              <w:rPr>
                <w:rFonts w:ascii="Arial Narrow" w:hAnsi="Arial Narrow"/>
                <w:color w:val="000000" w:themeColor="text1"/>
                <w:sz w:val="20"/>
                <w:szCs w:val="20"/>
              </w:rPr>
              <w:t>.</w:t>
            </w:r>
            <w:r w:rsidRPr="007F244D">
              <w:rPr>
                <w:rFonts w:ascii="Arial Narrow" w:hAnsi="Arial Narrow"/>
                <w:color w:val="000000" w:themeColor="text1"/>
                <w:sz w:val="20"/>
                <w:szCs w:val="20"/>
              </w:rPr>
              <w:t>, Calbet JA.</w:t>
            </w:r>
            <w:r>
              <w:rPr>
                <w:rFonts w:ascii="Arial Narrow" w:hAnsi="Arial Narrow"/>
                <w:color w:val="000000" w:themeColor="text1"/>
                <w:sz w:val="20"/>
                <w:szCs w:val="20"/>
              </w:rPr>
              <w:t xml:space="preserve">, (2013). </w:t>
            </w:r>
            <w:r w:rsidRPr="007F244D">
              <w:rPr>
                <w:rFonts w:ascii="Arial Narrow" w:hAnsi="Arial Narrow"/>
                <w:color w:val="000000" w:themeColor="text1"/>
                <w:sz w:val="20"/>
                <w:szCs w:val="20"/>
              </w:rPr>
              <w:t>Training methods to improve vertical jump performance.</w:t>
            </w:r>
            <w:r>
              <w:t xml:space="preserve"> </w:t>
            </w:r>
            <w:r w:rsidRPr="007F244D">
              <w:rPr>
                <w:rFonts w:ascii="Arial Narrow" w:hAnsi="Arial Narrow"/>
                <w:color w:val="000000" w:themeColor="text1"/>
                <w:sz w:val="20"/>
                <w:szCs w:val="20"/>
              </w:rPr>
              <w:t>J Sports Med Phys Fitness. 53(4):339-57.</w:t>
            </w:r>
          </w:p>
          <w:p w:rsidR="00EA42FF" w:rsidRPr="007A51E0" w:rsidRDefault="001E3A81" w:rsidP="007A51E0">
            <w:pPr>
              <w:pStyle w:val="Odlomakpopisa"/>
              <w:numPr>
                <w:ilvl w:val="0"/>
                <w:numId w:val="18"/>
              </w:numPr>
              <w:jc w:val="both"/>
              <w:rPr>
                <w:rFonts w:ascii="Arial Narrow" w:hAnsi="Arial Narrow"/>
                <w:color w:val="000000" w:themeColor="text1"/>
                <w:sz w:val="20"/>
                <w:szCs w:val="20"/>
              </w:rPr>
            </w:pPr>
            <w:r>
              <w:rPr>
                <w:rFonts w:ascii="Arial Narrow" w:hAnsi="Arial Narrow"/>
                <w:color w:val="000000" w:themeColor="text1"/>
                <w:sz w:val="20"/>
                <w:szCs w:val="20"/>
              </w:rPr>
              <w:t>Vancini RL</w:t>
            </w:r>
            <w:r w:rsidR="00EA42FF">
              <w:rPr>
                <w:rFonts w:ascii="Arial Narrow" w:hAnsi="Arial Narrow"/>
                <w:color w:val="000000" w:themeColor="text1"/>
                <w:sz w:val="20"/>
                <w:szCs w:val="20"/>
              </w:rPr>
              <w:t xml:space="preserve">., </w:t>
            </w:r>
            <w:r w:rsidR="00EA42FF" w:rsidRPr="00EA42FF">
              <w:rPr>
                <w:rFonts w:ascii="Arial Narrow" w:hAnsi="Arial Narrow"/>
                <w:color w:val="000000" w:themeColor="text1"/>
                <w:sz w:val="20"/>
                <w:szCs w:val="20"/>
              </w:rPr>
              <w:t xml:space="preserve"> </w:t>
            </w:r>
            <w:r>
              <w:rPr>
                <w:rFonts w:ascii="Arial Narrow" w:hAnsi="Arial Narrow"/>
                <w:color w:val="000000" w:themeColor="text1"/>
                <w:sz w:val="20"/>
                <w:szCs w:val="20"/>
              </w:rPr>
              <w:t>Andrade</w:t>
            </w:r>
            <w:r w:rsidR="00EA42FF">
              <w:rPr>
                <w:rFonts w:ascii="Arial Narrow" w:hAnsi="Arial Narrow"/>
                <w:color w:val="000000" w:themeColor="text1"/>
                <w:sz w:val="20"/>
                <w:szCs w:val="20"/>
              </w:rPr>
              <w:t xml:space="preserve"> S</w:t>
            </w:r>
            <w:r>
              <w:rPr>
                <w:rFonts w:ascii="Arial Narrow" w:hAnsi="Arial Narrow"/>
                <w:color w:val="000000" w:themeColor="text1"/>
                <w:sz w:val="20"/>
                <w:szCs w:val="20"/>
              </w:rPr>
              <w:t>M</w:t>
            </w:r>
            <w:r w:rsidR="00EA42FF">
              <w:rPr>
                <w:rFonts w:ascii="Arial Narrow" w:hAnsi="Arial Narrow"/>
                <w:color w:val="000000" w:themeColor="text1"/>
                <w:sz w:val="20"/>
                <w:szCs w:val="20"/>
              </w:rPr>
              <w:t>.</w:t>
            </w:r>
            <w:r>
              <w:rPr>
                <w:rFonts w:ascii="Arial Narrow" w:hAnsi="Arial Narrow"/>
                <w:color w:val="000000" w:themeColor="text1"/>
                <w:sz w:val="20"/>
                <w:szCs w:val="20"/>
              </w:rPr>
              <w:t>,</w:t>
            </w:r>
            <w:r w:rsidR="00EA42FF" w:rsidRPr="00EA42FF">
              <w:rPr>
                <w:rFonts w:ascii="Arial Narrow" w:hAnsi="Arial Narrow"/>
                <w:color w:val="000000" w:themeColor="text1"/>
                <w:sz w:val="20"/>
                <w:szCs w:val="20"/>
              </w:rPr>
              <w:t xml:space="preserve"> </w:t>
            </w:r>
            <w:r>
              <w:rPr>
                <w:rFonts w:ascii="Arial Narrow" w:hAnsi="Arial Narrow"/>
                <w:color w:val="000000" w:themeColor="text1"/>
                <w:sz w:val="20"/>
                <w:szCs w:val="20"/>
              </w:rPr>
              <w:t>Tavares RW.</w:t>
            </w:r>
            <w:r w:rsidR="00EA42FF" w:rsidRPr="00EA42FF">
              <w:rPr>
                <w:rFonts w:ascii="Arial Narrow" w:hAnsi="Arial Narrow"/>
                <w:color w:val="000000" w:themeColor="text1"/>
                <w:sz w:val="20"/>
                <w:szCs w:val="20"/>
              </w:rPr>
              <w:t>,</w:t>
            </w:r>
            <w:r>
              <w:rPr>
                <w:rFonts w:ascii="Arial Narrow" w:hAnsi="Arial Narrow"/>
                <w:color w:val="000000" w:themeColor="text1"/>
                <w:sz w:val="20"/>
                <w:szCs w:val="20"/>
              </w:rPr>
              <w:t xml:space="preserve"> Zimmer C., Pantelis TN.,</w:t>
            </w:r>
            <w:r w:rsidR="00EA42FF" w:rsidRPr="00EA42FF">
              <w:rPr>
                <w:rFonts w:ascii="Arial Narrow" w:hAnsi="Arial Narrow"/>
                <w:color w:val="000000" w:themeColor="text1"/>
                <w:sz w:val="20"/>
                <w:szCs w:val="20"/>
              </w:rPr>
              <w:t xml:space="preserve">  Barbosa de Lira</w:t>
            </w:r>
            <w:r>
              <w:rPr>
                <w:rFonts w:ascii="Arial Narrow" w:hAnsi="Arial Narrow"/>
                <w:color w:val="000000" w:themeColor="text1"/>
                <w:sz w:val="20"/>
                <w:szCs w:val="20"/>
              </w:rPr>
              <w:t xml:space="preserve"> AC. (2019). </w:t>
            </w:r>
            <w:r w:rsidRPr="001E3A81">
              <w:rPr>
                <w:rFonts w:ascii="Arial Narrow" w:hAnsi="Arial Narrow"/>
                <w:color w:val="000000" w:themeColor="text1"/>
                <w:sz w:val="20"/>
                <w:szCs w:val="20"/>
              </w:rPr>
              <w:t>Kettlebell Exercise as an Alternative to Improve Aerobic Power and Muscle Strength</w:t>
            </w:r>
            <w:r>
              <w:rPr>
                <w:rFonts w:ascii="Arial Narrow" w:hAnsi="Arial Narrow"/>
                <w:color w:val="000000" w:themeColor="text1"/>
                <w:sz w:val="20"/>
                <w:szCs w:val="20"/>
              </w:rPr>
              <w:t>.</w:t>
            </w:r>
            <w:r>
              <w:t xml:space="preserve"> </w:t>
            </w:r>
            <w:r w:rsidRPr="001E3A81">
              <w:rPr>
                <w:rFonts w:ascii="Arial Narrow" w:hAnsi="Arial Narrow"/>
                <w:color w:val="000000" w:themeColor="text1"/>
                <w:sz w:val="20"/>
                <w:szCs w:val="20"/>
              </w:rPr>
              <w:t>J Hum Kinet.</w:t>
            </w:r>
            <w:r>
              <w:rPr>
                <w:rFonts w:ascii="Arial Narrow" w:hAnsi="Arial Narrow"/>
                <w:color w:val="000000" w:themeColor="text1"/>
                <w:sz w:val="20"/>
                <w:szCs w:val="20"/>
              </w:rPr>
              <w:t xml:space="preserve"> </w:t>
            </w:r>
            <w:r w:rsidRPr="001E3A81">
              <w:rPr>
                <w:rFonts w:ascii="Arial Narrow" w:hAnsi="Arial Narrow"/>
                <w:color w:val="000000" w:themeColor="text1"/>
                <w:sz w:val="20"/>
                <w:szCs w:val="20"/>
              </w:rPr>
              <w:t>66: 5–6.</w:t>
            </w:r>
          </w:p>
          <w:p w:rsidR="007F244D" w:rsidRDefault="00CA195F"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Ross J</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A</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 Keogh J</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W</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 Wilson C</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J</w:t>
            </w:r>
            <w:r w:rsidR="00E92069" w:rsidRPr="007A51E0">
              <w:rPr>
                <w:rFonts w:ascii="Arial Narrow" w:hAnsi="Arial Narrow"/>
                <w:color w:val="000000" w:themeColor="text1"/>
                <w:sz w:val="20"/>
                <w:szCs w:val="20"/>
              </w:rPr>
              <w:t>. i</w:t>
            </w:r>
            <w:r w:rsidRPr="007A51E0">
              <w:rPr>
                <w:rFonts w:ascii="Arial Narrow" w:hAnsi="Arial Narrow"/>
                <w:color w:val="000000" w:themeColor="text1"/>
                <w:sz w:val="20"/>
                <w:szCs w:val="20"/>
              </w:rPr>
              <w:t xml:space="preserve"> Lorenzen C.</w:t>
            </w:r>
            <w:r w:rsidR="006E36CA" w:rsidRPr="007A51E0">
              <w:rPr>
                <w:rFonts w:ascii="Arial Narrow" w:hAnsi="Arial Narrow"/>
                <w:color w:val="000000" w:themeColor="text1"/>
                <w:sz w:val="20"/>
                <w:szCs w:val="20"/>
              </w:rPr>
              <w:t xml:space="preserve"> </w:t>
            </w:r>
            <w:r w:rsidR="00F1061F" w:rsidRPr="007A51E0">
              <w:rPr>
                <w:rFonts w:ascii="Arial Narrow" w:hAnsi="Arial Narrow"/>
                <w:color w:val="000000" w:themeColor="text1"/>
                <w:sz w:val="20"/>
                <w:szCs w:val="20"/>
              </w:rPr>
              <w:t xml:space="preserve">(2017). </w:t>
            </w:r>
            <w:r w:rsidR="006E36CA" w:rsidRPr="007A51E0">
              <w:rPr>
                <w:rFonts w:ascii="Arial Narrow" w:hAnsi="Arial Narrow"/>
                <w:color w:val="000000" w:themeColor="text1"/>
                <w:sz w:val="20"/>
                <w:szCs w:val="20"/>
              </w:rPr>
              <w:t>External kinetics of the kettlebell snatch in amateur lifters.</w:t>
            </w:r>
            <w:r w:rsidR="006E36CA" w:rsidRPr="007A51E0">
              <w:rPr>
                <w:color w:val="000000" w:themeColor="text1"/>
                <w:sz w:val="20"/>
              </w:rPr>
              <w:t xml:space="preserve"> </w:t>
            </w:r>
            <w:r w:rsidR="006E36CA" w:rsidRPr="007A51E0">
              <w:rPr>
                <w:rFonts w:ascii="Arial Narrow" w:hAnsi="Arial Narrow"/>
                <w:color w:val="000000" w:themeColor="text1"/>
                <w:sz w:val="20"/>
                <w:szCs w:val="20"/>
              </w:rPr>
              <w:t>PeerJ. 29;5:e3111.</w:t>
            </w:r>
          </w:p>
          <w:p w:rsidR="00EA42FF" w:rsidRDefault="00EA42FF" w:rsidP="007A51E0">
            <w:pPr>
              <w:pStyle w:val="Odlomakpopisa"/>
              <w:numPr>
                <w:ilvl w:val="0"/>
                <w:numId w:val="18"/>
              </w:numPr>
              <w:jc w:val="both"/>
              <w:rPr>
                <w:rFonts w:ascii="Arial Narrow" w:hAnsi="Arial Narrow"/>
                <w:color w:val="000000" w:themeColor="text1"/>
                <w:sz w:val="20"/>
                <w:szCs w:val="20"/>
              </w:rPr>
            </w:pPr>
            <w:r w:rsidRPr="00EA42FF">
              <w:rPr>
                <w:rFonts w:ascii="Arial Narrow" w:hAnsi="Arial Narrow"/>
                <w:color w:val="000000" w:themeColor="text1"/>
                <w:sz w:val="20"/>
                <w:szCs w:val="20"/>
              </w:rPr>
              <w:t>Seitz LB., Reyes A</w:t>
            </w:r>
            <w:r>
              <w:rPr>
                <w:rFonts w:ascii="Arial Narrow" w:hAnsi="Arial Narrow"/>
                <w:color w:val="000000" w:themeColor="text1"/>
                <w:sz w:val="20"/>
                <w:szCs w:val="20"/>
              </w:rPr>
              <w:t>.</w:t>
            </w:r>
            <w:r w:rsidRPr="00EA42FF">
              <w:rPr>
                <w:rFonts w:ascii="Arial Narrow" w:hAnsi="Arial Narrow"/>
                <w:color w:val="000000" w:themeColor="text1"/>
                <w:sz w:val="20"/>
                <w:szCs w:val="20"/>
              </w:rPr>
              <w:t>, Tran TT</w:t>
            </w:r>
            <w:r>
              <w:rPr>
                <w:rFonts w:ascii="Arial Narrow" w:hAnsi="Arial Narrow"/>
                <w:color w:val="000000" w:themeColor="text1"/>
                <w:sz w:val="20"/>
                <w:szCs w:val="20"/>
              </w:rPr>
              <w:t>.</w:t>
            </w:r>
            <w:r w:rsidRPr="00EA42FF">
              <w:rPr>
                <w:rFonts w:ascii="Arial Narrow" w:hAnsi="Arial Narrow"/>
                <w:color w:val="000000" w:themeColor="text1"/>
                <w:sz w:val="20"/>
                <w:szCs w:val="20"/>
              </w:rPr>
              <w:t>, Saez de Villarreal E</w:t>
            </w:r>
            <w:r>
              <w:rPr>
                <w:rFonts w:ascii="Arial Narrow" w:hAnsi="Arial Narrow"/>
                <w:color w:val="000000" w:themeColor="text1"/>
                <w:sz w:val="20"/>
                <w:szCs w:val="20"/>
              </w:rPr>
              <w:t>.</w:t>
            </w:r>
            <w:r w:rsidRPr="00EA42FF">
              <w:rPr>
                <w:rFonts w:ascii="Arial Narrow" w:hAnsi="Arial Narrow"/>
                <w:color w:val="000000" w:themeColor="text1"/>
                <w:sz w:val="20"/>
                <w:szCs w:val="20"/>
              </w:rPr>
              <w:t>, Haff GG.</w:t>
            </w:r>
            <w:r>
              <w:rPr>
                <w:rFonts w:ascii="Arial Narrow" w:hAnsi="Arial Narrow"/>
                <w:color w:val="000000" w:themeColor="text1"/>
                <w:sz w:val="20"/>
                <w:szCs w:val="20"/>
              </w:rPr>
              <w:t xml:space="preserve"> (2013). </w:t>
            </w:r>
            <w:r w:rsidRPr="00EA42FF">
              <w:rPr>
                <w:rFonts w:ascii="Arial Narrow" w:hAnsi="Arial Narrow"/>
                <w:color w:val="000000" w:themeColor="text1"/>
                <w:sz w:val="20"/>
                <w:szCs w:val="20"/>
              </w:rPr>
              <w:t>Increases in lower-body strength transfer positively to sprint performance: a systematic review with meta-analysis.</w:t>
            </w:r>
            <w:r>
              <w:t xml:space="preserve"> </w:t>
            </w:r>
            <w:r w:rsidRPr="00EA42FF">
              <w:rPr>
                <w:rFonts w:ascii="Arial Narrow" w:hAnsi="Arial Narrow"/>
                <w:color w:val="000000" w:themeColor="text1"/>
                <w:sz w:val="20"/>
                <w:szCs w:val="20"/>
              </w:rPr>
              <w:t>Sports Med. ;44(12):1693-702</w:t>
            </w:r>
          </w:p>
          <w:p w:rsidR="00CA195F" w:rsidRPr="007A51E0" w:rsidRDefault="007F244D" w:rsidP="007A51E0">
            <w:pPr>
              <w:pStyle w:val="Odlomakpopisa"/>
              <w:numPr>
                <w:ilvl w:val="0"/>
                <w:numId w:val="18"/>
              </w:numPr>
              <w:jc w:val="both"/>
              <w:rPr>
                <w:rFonts w:ascii="Arial Narrow" w:hAnsi="Arial Narrow"/>
                <w:color w:val="000000" w:themeColor="text1"/>
                <w:sz w:val="20"/>
                <w:szCs w:val="20"/>
              </w:rPr>
            </w:pPr>
            <w:r w:rsidRPr="007F244D">
              <w:rPr>
                <w:rFonts w:ascii="Arial Narrow" w:hAnsi="Arial Narrow"/>
                <w:color w:val="000000" w:themeColor="text1"/>
                <w:sz w:val="20"/>
                <w:szCs w:val="20"/>
              </w:rPr>
              <w:t>Teo SY</w:t>
            </w:r>
            <w:r>
              <w:rPr>
                <w:rFonts w:ascii="Arial Narrow" w:hAnsi="Arial Narrow"/>
                <w:color w:val="000000" w:themeColor="text1"/>
                <w:sz w:val="20"/>
                <w:szCs w:val="20"/>
              </w:rPr>
              <w:t>.</w:t>
            </w:r>
            <w:r w:rsidRPr="007F244D">
              <w:rPr>
                <w:rFonts w:ascii="Arial Narrow" w:hAnsi="Arial Narrow"/>
                <w:color w:val="000000" w:themeColor="text1"/>
                <w:sz w:val="20"/>
                <w:szCs w:val="20"/>
              </w:rPr>
              <w:t>, Newton MJ</w:t>
            </w:r>
            <w:r>
              <w:rPr>
                <w:rFonts w:ascii="Arial Narrow" w:hAnsi="Arial Narrow"/>
                <w:color w:val="000000" w:themeColor="text1"/>
                <w:sz w:val="20"/>
                <w:szCs w:val="20"/>
              </w:rPr>
              <w:t>.</w:t>
            </w:r>
            <w:r w:rsidRPr="007F244D">
              <w:rPr>
                <w:rFonts w:ascii="Arial Narrow" w:hAnsi="Arial Narrow"/>
                <w:color w:val="000000" w:themeColor="text1"/>
                <w:sz w:val="20"/>
                <w:szCs w:val="20"/>
              </w:rPr>
              <w:t>, Newton RU</w:t>
            </w:r>
            <w:r>
              <w:rPr>
                <w:rFonts w:ascii="Arial Narrow" w:hAnsi="Arial Narrow"/>
                <w:color w:val="000000" w:themeColor="text1"/>
                <w:sz w:val="20"/>
                <w:szCs w:val="20"/>
              </w:rPr>
              <w:t>.</w:t>
            </w:r>
            <w:r w:rsidRPr="007F244D">
              <w:rPr>
                <w:rFonts w:ascii="Arial Narrow" w:hAnsi="Arial Narrow"/>
                <w:color w:val="000000" w:themeColor="text1"/>
                <w:sz w:val="20"/>
                <w:szCs w:val="20"/>
              </w:rPr>
              <w:t>, Dempsey AR</w:t>
            </w:r>
            <w:r>
              <w:rPr>
                <w:rFonts w:ascii="Arial Narrow" w:hAnsi="Arial Narrow"/>
                <w:color w:val="000000" w:themeColor="text1"/>
                <w:sz w:val="20"/>
                <w:szCs w:val="20"/>
              </w:rPr>
              <w:t>.</w:t>
            </w:r>
            <w:r w:rsidRPr="007F244D">
              <w:rPr>
                <w:rFonts w:ascii="Arial Narrow" w:hAnsi="Arial Narrow"/>
                <w:color w:val="000000" w:themeColor="text1"/>
                <w:sz w:val="20"/>
                <w:szCs w:val="20"/>
              </w:rPr>
              <w:t>, Fairchild TJ.</w:t>
            </w:r>
            <w:r>
              <w:rPr>
                <w:rFonts w:ascii="Arial Narrow" w:hAnsi="Arial Narrow"/>
                <w:color w:val="000000" w:themeColor="text1"/>
                <w:sz w:val="20"/>
                <w:szCs w:val="20"/>
              </w:rPr>
              <w:t xml:space="preserve">, (2016). </w:t>
            </w:r>
            <w:r w:rsidR="00451EA8" w:rsidRPr="00451EA8">
              <w:rPr>
                <w:rFonts w:ascii="Arial Narrow" w:hAnsi="Arial Narrow"/>
                <w:color w:val="000000" w:themeColor="text1"/>
                <w:sz w:val="20"/>
                <w:szCs w:val="20"/>
              </w:rPr>
              <w:t>Comparing the Effectiveness of a Short-Term Vertical Jump vs. Weightlifting Program on Athletic Power Development</w:t>
            </w:r>
            <w:r w:rsidR="00451EA8">
              <w:rPr>
                <w:rFonts w:ascii="Arial Narrow" w:hAnsi="Arial Narrow"/>
                <w:color w:val="000000" w:themeColor="text1"/>
                <w:sz w:val="20"/>
                <w:szCs w:val="20"/>
              </w:rPr>
              <w:t xml:space="preserve">. </w:t>
            </w:r>
            <w:r w:rsidR="00451EA8" w:rsidRPr="00451EA8">
              <w:rPr>
                <w:rFonts w:ascii="Arial Narrow" w:hAnsi="Arial Narrow"/>
                <w:color w:val="000000" w:themeColor="text1"/>
                <w:sz w:val="20"/>
                <w:szCs w:val="20"/>
              </w:rPr>
              <w:t>J Strength Cond Res.</w:t>
            </w:r>
            <w:r w:rsidR="00451EA8">
              <w:rPr>
                <w:rFonts w:ascii="Arial Narrow" w:hAnsi="Arial Narrow"/>
                <w:color w:val="000000" w:themeColor="text1"/>
                <w:sz w:val="20"/>
                <w:szCs w:val="20"/>
              </w:rPr>
              <w:t xml:space="preserve"> </w:t>
            </w:r>
            <w:r w:rsidR="00451EA8" w:rsidRPr="00451EA8">
              <w:rPr>
                <w:rFonts w:ascii="Arial Narrow" w:hAnsi="Arial Narrow"/>
                <w:color w:val="000000" w:themeColor="text1"/>
                <w:sz w:val="20"/>
                <w:szCs w:val="20"/>
              </w:rPr>
              <w:t>30(10):2741-8.</w:t>
            </w:r>
          </w:p>
          <w:p w:rsidR="007A51E0" w:rsidRPr="007A51E0" w:rsidRDefault="007A51E0" w:rsidP="007A51E0">
            <w:pPr>
              <w:pStyle w:val="Odlomakpopisa"/>
              <w:numPr>
                <w:ilvl w:val="0"/>
                <w:numId w:val="18"/>
              </w:numPr>
              <w:jc w:val="both"/>
              <w:rPr>
                <w:rFonts w:ascii="Arial Narrow" w:hAnsi="Arial Narrow"/>
                <w:color w:val="000000" w:themeColor="text1"/>
                <w:sz w:val="20"/>
                <w:szCs w:val="20"/>
              </w:rPr>
            </w:pPr>
            <w:r>
              <w:rPr>
                <w:rFonts w:ascii="Arial Narrow" w:hAnsi="Arial Narrow"/>
                <w:color w:val="000000" w:themeColor="text1"/>
                <w:sz w:val="20"/>
                <w:szCs w:val="20"/>
              </w:rPr>
              <w:t xml:space="preserve">Tsatsouline, P. (2006). Enter the kettlebell. </w:t>
            </w:r>
            <w:r w:rsidRPr="007A51E0">
              <w:rPr>
                <w:rFonts w:ascii="Arial Narrow" w:hAnsi="Arial Narrow"/>
                <w:color w:val="000000" w:themeColor="text1"/>
                <w:sz w:val="20"/>
                <w:szCs w:val="20"/>
              </w:rPr>
              <w:t>Published in the United States by:</w:t>
            </w:r>
            <w:r>
              <w:rPr>
                <w:rFonts w:ascii="Arial Narrow" w:hAnsi="Arial Narrow"/>
                <w:color w:val="000000" w:themeColor="text1"/>
                <w:sz w:val="20"/>
                <w:szCs w:val="20"/>
              </w:rPr>
              <w:t xml:space="preserve"> </w:t>
            </w:r>
            <w:r w:rsidRPr="007A51E0">
              <w:rPr>
                <w:rFonts w:ascii="Arial Narrow" w:hAnsi="Arial Narrow"/>
                <w:color w:val="000000" w:themeColor="text1"/>
                <w:sz w:val="20"/>
                <w:szCs w:val="20"/>
              </w:rPr>
              <w:t>Dragon Door Publications, Inc</w:t>
            </w:r>
            <w:r>
              <w:rPr>
                <w:rFonts w:ascii="Arial Narrow" w:hAnsi="Arial Narrow"/>
                <w:color w:val="000000" w:themeColor="text1"/>
                <w:sz w:val="20"/>
                <w:szCs w:val="20"/>
              </w:rPr>
              <w:t xml:space="preserve"> </w:t>
            </w:r>
            <w:r w:rsidRPr="007A51E0">
              <w:rPr>
                <w:rFonts w:ascii="Arial Narrow" w:hAnsi="Arial Narrow"/>
                <w:color w:val="000000" w:themeColor="text1"/>
                <w:sz w:val="20"/>
                <w:szCs w:val="20"/>
              </w:rPr>
              <w:t>P.O. Box 4381, St. Paul, MN 55104</w:t>
            </w:r>
            <w:r>
              <w:rPr>
                <w:rFonts w:ascii="Arial Narrow" w:hAnsi="Arial Narrow"/>
                <w:color w:val="000000" w:themeColor="text1"/>
                <w:sz w:val="20"/>
                <w:szCs w:val="20"/>
              </w:rPr>
              <w:t>. ISBN</w:t>
            </w:r>
            <w:r>
              <w:t xml:space="preserve"> </w:t>
            </w:r>
            <w:r w:rsidRPr="007A51E0">
              <w:rPr>
                <w:rFonts w:ascii="Arial Narrow" w:hAnsi="Arial Narrow"/>
                <w:color w:val="000000" w:themeColor="text1"/>
                <w:sz w:val="20"/>
                <w:szCs w:val="20"/>
              </w:rPr>
              <w:t>0-938045-69-5</w:t>
            </w:r>
          </w:p>
          <w:p w:rsidR="008367A1" w:rsidRPr="007A51E0" w:rsidRDefault="008F6FC3"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Wilson G</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J</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 Murphy A</w:t>
            </w:r>
            <w:r w:rsidR="00E92069" w:rsidRPr="007A51E0">
              <w:rPr>
                <w:rFonts w:ascii="Arial Narrow" w:hAnsi="Arial Narrow"/>
                <w:color w:val="000000" w:themeColor="text1"/>
                <w:sz w:val="20"/>
                <w:szCs w:val="20"/>
              </w:rPr>
              <w:t>.</w:t>
            </w:r>
            <w:r w:rsidRPr="007A51E0">
              <w:rPr>
                <w:rFonts w:ascii="Arial Narrow" w:hAnsi="Arial Narrow"/>
                <w:color w:val="000000" w:themeColor="text1"/>
                <w:sz w:val="20"/>
                <w:szCs w:val="20"/>
              </w:rPr>
              <w:t>J</w:t>
            </w:r>
            <w:r w:rsidR="00E92069" w:rsidRPr="007A51E0">
              <w:rPr>
                <w:rFonts w:ascii="Arial Narrow" w:hAnsi="Arial Narrow"/>
                <w:color w:val="000000" w:themeColor="text1"/>
                <w:sz w:val="20"/>
                <w:szCs w:val="20"/>
              </w:rPr>
              <w:t xml:space="preserve">. i </w:t>
            </w:r>
            <w:r w:rsidRPr="007A51E0">
              <w:rPr>
                <w:rFonts w:ascii="Arial Narrow" w:hAnsi="Arial Narrow"/>
                <w:color w:val="000000" w:themeColor="text1"/>
                <w:sz w:val="20"/>
                <w:szCs w:val="20"/>
              </w:rPr>
              <w:t>Giorgi A.</w:t>
            </w:r>
            <w:r w:rsidR="00F1061F" w:rsidRPr="007A51E0">
              <w:rPr>
                <w:rFonts w:ascii="Arial Narrow" w:hAnsi="Arial Narrow"/>
                <w:color w:val="000000" w:themeColor="text1"/>
                <w:sz w:val="20"/>
                <w:szCs w:val="20"/>
              </w:rPr>
              <w:t>(1996).</w:t>
            </w:r>
            <w:r w:rsidRPr="007A51E0">
              <w:rPr>
                <w:rFonts w:ascii="Arial Narrow" w:hAnsi="Arial Narrow"/>
                <w:color w:val="000000" w:themeColor="text1"/>
                <w:sz w:val="20"/>
                <w:szCs w:val="20"/>
              </w:rPr>
              <w:t xml:space="preserve"> Weight and plyometric training: effects on eccentric and concentric force production. Can J Appl Physiol. 21(4)</w:t>
            </w:r>
            <w:r w:rsidR="00E92069"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301-15.</w:t>
            </w:r>
          </w:p>
          <w:p w:rsidR="00175FEA" w:rsidRDefault="008F6FC3" w:rsidP="007A51E0">
            <w:pPr>
              <w:pStyle w:val="Odlomakpopisa"/>
              <w:numPr>
                <w:ilvl w:val="0"/>
                <w:numId w:val="18"/>
              </w:numPr>
              <w:jc w:val="both"/>
              <w:rPr>
                <w:rFonts w:ascii="Arial Narrow" w:hAnsi="Arial Narrow"/>
                <w:color w:val="000000" w:themeColor="text1"/>
                <w:sz w:val="20"/>
                <w:szCs w:val="20"/>
              </w:rPr>
            </w:pPr>
            <w:r w:rsidRPr="007A51E0">
              <w:rPr>
                <w:rFonts w:ascii="Arial Narrow" w:hAnsi="Arial Narrow"/>
                <w:color w:val="000000" w:themeColor="text1"/>
                <w:sz w:val="20"/>
                <w:szCs w:val="20"/>
              </w:rPr>
              <w:t>Wilson GJ, Newton RU, Murphy AJ, Humphries BJ.</w:t>
            </w:r>
            <w:r w:rsidR="00F1061F" w:rsidRPr="007A51E0">
              <w:rPr>
                <w:rFonts w:ascii="Arial Narrow" w:hAnsi="Arial Narrow"/>
                <w:color w:val="000000" w:themeColor="text1"/>
                <w:sz w:val="20"/>
                <w:szCs w:val="20"/>
              </w:rPr>
              <w:t xml:space="preserve"> (1993). </w:t>
            </w:r>
            <w:r w:rsidRPr="007A51E0">
              <w:rPr>
                <w:rFonts w:ascii="Arial Narrow" w:hAnsi="Arial Narrow"/>
                <w:color w:val="000000" w:themeColor="text1"/>
                <w:sz w:val="20"/>
                <w:szCs w:val="20"/>
              </w:rPr>
              <w:t xml:space="preserve"> The optimal training load for the development of dynamic athletic performance. Med Sci Sports Exerc. 25(11)</w:t>
            </w:r>
            <w:r w:rsidR="00E92069" w:rsidRPr="007A51E0">
              <w:rPr>
                <w:rFonts w:ascii="Arial Narrow" w:hAnsi="Arial Narrow"/>
                <w:color w:val="000000" w:themeColor="text1"/>
                <w:sz w:val="20"/>
                <w:szCs w:val="20"/>
              </w:rPr>
              <w:t xml:space="preserve">, </w:t>
            </w:r>
            <w:r w:rsidRPr="007A51E0">
              <w:rPr>
                <w:rFonts w:ascii="Arial Narrow" w:hAnsi="Arial Narrow"/>
                <w:color w:val="000000" w:themeColor="text1"/>
                <w:sz w:val="20"/>
                <w:szCs w:val="20"/>
              </w:rPr>
              <w:t>1279-86.</w:t>
            </w:r>
          </w:p>
          <w:p w:rsidR="009F2E82" w:rsidRPr="009F2E82" w:rsidRDefault="009F2E82" w:rsidP="009F2E82">
            <w:pPr>
              <w:pStyle w:val="Odlomakpopisa"/>
              <w:numPr>
                <w:ilvl w:val="0"/>
                <w:numId w:val="18"/>
              </w:numPr>
              <w:jc w:val="both"/>
              <w:rPr>
                <w:rFonts w:ascii="Arial Narrow" w:hAnsi="Arial Narrow"/>
                <w:color w:val="000000" w:themeColor="text1"/>
                <w:sz w:val="20"/>
                <w:szCs w:val="20"/>
              </w:rPr>
            </w:pPr>
            <w:r w:rsidRPr="009F2E82">
              <w:rPr>
                <w:rFonts w:ascii="Arial Narrow" w:hAnsi="Arial Narrow"/>
                <w:color w:val="000000" w:themeColor="text1"/>
                <w:sz w:val="20"/>
                <w:szCs w:val="20"/>
              </w:rPr>
              <w:t>Winchester, JB., McBride JM</w:t>
            </w:r>
            <w:r>
              <w:rPr>
                <w:rFonts w:ascii="Arial Narrow" w:hAnsi="Arial Narrow"/>
                <w:color w:val="000000" w:themeColor="text1"/>
                <w:sz w:val="20"/>
                <w:szCs w:val="20"/>
              </w:rPr>
              <w:t>.,</w:t>
            </w:r>
            <w:r w:rsidRPr="009F2E82">
              <w:rPr>
                <w:rFonts w:ascii="Arial Narrow" w:hAnsi="Arial Narrow"/>
                <w:color w:val="000000" w:themeColor="text1"/>
                <w:sz w:val="20"/>
                <w:szCs w:val="20"/>
              </w:rPr>
              <w:t xml:space="preserve"> Maher MA, Mikat RP</w:t>
            </w:r>
            <w:r>
              <w:rPr>
                <w:rFonts w:ascii="Arial Narrow" w:hAnsi="Arial Narrow"/>
                <w:color w:val="000000" w:themeColor="text1"/>
                <w:sz w:val="20"/>
                <w:szCs w:val="20"/>
              </w:rPr>
              <w:t>.</w:t>
            </w:r>
            <w:r w:rsidRPr="009F2E82">
              <w:rPr>
                <w:rFonts w:ascii="Arial Narrow" w:hAnsi="Arial Narrow"/>
                <w:color w:val="000000" w:themeColor="text1"/>
                <w:sz w:val="20"/>
                <w:szCs w:val="20"/>
              </w:rPr>
              <w:t>, Allen BK</w:t>
            </w:r>
            <w:r>
              <w:rPr>
                <w:rFonts w:ascii="Arial Narrow" w:hAnsi="Arial Narrow"/>
                <w:color w:val="000000" w:themeColor="text1"/>
                <w:sz w:val="20"/>
                <w:szCs w:val="20"/>
              </w:rPr>
              <w:t>.</w:t>
            </w:r>
            <w:r w:rsidRPr="009F2E82">
              <w:rPr>
                <w:rFonts w:ascii="Arial Narrow" w:hAnsi="Arial Narrow"/>
                <w:color w:val="000000" w:themeColor="text1"/>
                <w:sz w:val="20"/>
                <w:szCs w:val="20"/>
              </w:rPr>
              <w:t>, Kline DE</w:t>
            </w:r>
            <w:r>
              <w:rPr>
                <w:rFonts w:ascii="Arial Narrow" w:hAnsi="Arial Narrow"/>
                <w:color w:val="000000" w:themeColor="text1"/>
                <w:sz w:val="20"/>
                <w:szCs w:val="20"/>
              </w:rPr>
              <w:t>.</w:t>
            </w:r>
            <w:r w:rsidRPr="009F2E82">
              <w:rPr>
                <w:rFonts w:ascii="Arial Narrow" w:hAnsi="Arial Narrow"/>
                <w:color w:val="000000" w:themeColor="text1"/>
                <w:sz w:val="20"/>
                <w:szCs w:val="20"/>
              </w:rPr>
              <w:t>, McGuigan MR. (2008). "Eight weeks of ballistic exercise</w:t>
            </w:r>
            <w:r>
              <w:rPr>
                <w:rFonts w:ascii="Arial Narrow" w:hAnsi="Arial Narrow"/>
                <w:color w:val="000000" w:themeColor="text1"/>
                <w:sz w:val="20"/>
                <w:szCs w:val="20"/>
              </w:rPr>
              <w:t xml:space="preserve"> </w:t>
            </w:r>
            <w:r w:rsidRPr="009F2E82">
              <w:rPr>
                <w:rFonts w:ascii="Arial Narrow" w:hAnsi="Arial Narrow"/>
                <w:color w:val="000000" w:themeColor="text1"/>
                <w:sz w:val="20"/>
                <w:szCs w:val="20"/>
              </w:rPr>
              <w:t>improves power independently of changes in strength and muscle fiber type expression." J Strength Cond Res 22(6): 1728-1734.</w:t>
            </w:r>
          </w:p>
          <w:p w:rsidR="008F6FC3" w:rsidRPr="00122382" w:rsidRDefault="00451EA8" w:rsidP="007A51E0">
            <w:pPr>
              <w:pStyle w:val="Odlomakpopisa"/>
              <w:numPr>
                <w:ilvl w:val="0"/>
                <w:numId w:val="18"/>
              </w:numPr>
              <w:jc w:val="both"/>
              <w:rPr>
                <w:rFonts w:ascii="Arial Narrow" w:hAnsi="Arial Narrow"/>
                <w:color w:val="000000" w:themeColor="text1"/>
                <w:sz w:val="20"/>
                <w:szCs w:val="20"/>
              </w:rPr>
            </w:pPr>
            <w:r w:rsidRPr="00451EA8">
              <w:rPr>
                <w:rFonts w:ascii="Arial Narrow" w:hAnsi="Arial Narrow"/>
                <w:color w:val="000000" w:themeColor="text1"/>
                <w:sz w:val="20"/>
                <w:szCs w:val="20"/>
              </w:rPr>
              <w:t>Wu HW., Tsai CF., Liang KH., Chang YW.</w:t>
            </w:r>
            <w:r>
              <w:rPr>
                <w:rFonts w:ascii="Arial Narrow" w:hAnsi="Arial Narrow"/>
                <w:color w:val="000000" w:themeColor="text1"/>
                <w:sz w:val="20"/>
                <w:szCs w:val="20"/>
              </w:rPr>
              <w:t xml:space="preserve"> (2019). </w:t>
            </w:r>
            <w:r w:rsidRPr="00451EA8">
              <w:rPr>
                <w:rFonts w:ascii="Arial Narrow" w:hAnsi="Arial Narrow"/>
                <w:color w:val="000000" w:themeColor="text1"/>
                <w:sz w:val="20"/>
                <w:szCs w:val="20"/>
              </w:rPr>
              <w:t>Effect of Loading Devices on Muscle Activation in Squat and Lunge.</w:t>
            </w:r>
            <w:r>
              <w:rPr>
                <w:rFonts w:ascii="Arial Narrow" w:hAnsi="Arial Narrow"/>
                <w:color w:val="000000" w:themeColor="text1"/>
                <w:sz w:val="20"/>
                <w:szCs w:val="20"/>
              </w:rPr>
              <w:t xml:space="preserve"> </w:t>
            </w:r>
            <w:r w:rsidRPr="00451EA8">
              <w:rPr>
                <w:rFonts w:ascii="Arial Narrow" w:hAnsi="Arial Narrow"/>
                <w:color w:val="000000" w:themeColor="text1"/>
                <w:sz w:val="20"/>
                <w:szCs w:val="20"/>
              </w:rPr>
              <w:t>J Sport Rehabil. 24:1-19</w:t>
            </w:r>
          </w:p>
        </w:tc>
      </w:tr>
      <w:tr w:rsidR="002F5562" w:rsidRPr="002F5562" w:rsidTr="006C58FE">
        <w:tc>
          <w:tcPr>
            <w:tcW w:w="10632" w:type="dxa"/>
            <w:gridSpan w:val="5"/>
            <w:tcBorders>
              <w:bottom w:val="single" w:sz="4" w:space="0" w:color="auto"/>
            </w:tcBorders>
            <w:shd w:val="clear" w:color="auto" w:fill="auto"/>
          </w:tcPr>
          <w:p w:rsidR="003C1E4E" w:rsidRPr="002F5562" w:rsidRDefault="003C1E4E" w:rsidP="00A95C50">
            <w:pPr>
              <w:spacing w:before="120" w:line="360" w:lineRule="auto"/>
              <w:rPr>
                <w:rFonts w:ascii="Arial Narrow" w:hAnsi="Arial Narrow"/>
                <w:color w:val="000000" w:themeColor="text1"/>
                <w:sz w:val="20"/>
                <w:szCs w:val="20"/>
                <w:lang w:val="hr-HR"/>
              </w:rPr>
            </w:pPr>
            <w:r w:rsidRPr="002F5562">
              <w:rPr>
                <w:rFonts w:ascii="Arial Narrow" w:hAnsi="Arial Narrow"/>
                <w:b/>
                <w:color w:val="000000" w:themeColor="text1"/>
                <w:sz w:val="20"/>
                <w:szCs w:val="20"/>
                <w:lang w:val="hr-HR"/>
              </w:rPr>
              <w:lastRenderedPageBreak/>
              <w:t xml:space="preserve">Procjena ukupnih troškova predloženog istraživanja </w:t>
            </w:r>
            <w:r w:rsidRPr="002F5562">
              <w:rPr>
                <w:rFonts w:ascii="Arial Narrow" w:hAnsi="Arial Narrow"/>
                <w:color w:val="000000" w:themeColor="text1"/>
                <w:sz w:val="20"/>
                <w:szCs w:val="20"/>
                <w:lang w:val="hr-HR"/>
              </w:rPr>
              <w:t xml:space="preserve">  (u kunama) </w:t>
            </w:r>
          </w:p>
        </w:tc>
      </w:tr>
      <w:tr w:rsidR="002F5562" w:rsidRPr="002F5562" w:rsidTr="00122382">
        <w:trPr>
          <w:trHeight w:val="544"/>
        </w:trPr>
        <w:tc>
          <w:tcPr>
            <w:tcW w:w="10632" w:type="dxa"/>
            <w:gridSpan w:val="5"/>
            <w:tcBorders>
              <w:bottom w:val="single" w:sz="4" w:space="0" w:color="auto"/>
            </w:tcBorders>
            <w:shd w:val="clear" w:color="auto" w:fill="auto"/>
          </w:tcPr>
          <w:p w:rsidR="003C1E4E" w:rsidRPr="002F5562" w:rsidRDefault="00003BBC" w:rsidP="00A95C50">
            <w:pPr>
              <w:ind w:left="-180" w:firstLine="180"/>
              <w:rPr>
                <w:rFonts w:ascii="Arial Narrow" w:hAnsi="Arial Narrow"/>
                <w:color w:val="000000" w:themeColor="text1"/>
                <w:sz w:val="20"/>
                <w:szCs w:val="20"/>
                <w:lang w:val="hr-HR"/>
              </w:rPr>
            </w:pPr>
            <w:r>
              <w:rPr>
                <w:rFonts w:ascii="Arial Narrow" w:hAnsi="Arial Narrow"/>
                <w:color w:val="000000" w:themeColor="text1"/>
                <w:sz w:val="20"/>
                <w:szCs w:val="20"/>
                <w:lang w:val="hr-HR"/>
              </w:rPr>
              <w:t xml:space="preserve"> </w:t>
            </w:r>
            <w:r w:rsidR="00122382">
              <w:rPr>
                <w:rFonts w:ascii="Arial Narrow" w:hAnsi="Arial Narrow"/>
                <w:color w:val="000000" w:themeColor="text1"/>
                <w:sz w:val="20"/>
                <w:szCs w:val="20"/>
                <w:lang w:val="hr-HR"/>
              </w:rPr>
              <w:t>10.000,00</w:t>
            </w:r>
          </w:p>
        </w:tc>
      </w:tr>
      <w:tr w:rsidR="006C58FE" w:rsidRPr="002F5562" w:rsidTr="006C58FE">
        <w:trPr>
          <w:trHeight w:val="153"/>
        </w:trPr>
        <w:tc>
          <w:tcPr>
            <w:tcW w:w="10632" w:type="dxa"/>
            <w:gridSpan w:val="5"/>
            <w:tcBorders>
              <w:top w:val="single" w:sz="4" w:space="0" w:color="auto"/>
              <w:left w:val="nil"/>
              <w:bottom w:val="nil"/>
              <w:right w:val="nil"/>
            </w:tcBorders>
            <w:shd w:val="clear" w:color="auto" w:fill="auto"/>
          </w:tcPr>
          <w:p w:rsidR="006C58FE" w:rsidRDefault="006C58FE" w:rsidP="00A95C50">
            <w:pPr>
              <w:ind w:left="-180" w:firstLine="180"/>
              <w:rPr>
                <w:rFonts w:ascii="Arial Narrow" w:hAnsi="Arial Narrow"/>
                <w:color w:val="000000" w:themeColor="text1"/>
                <w:sz w:val="20"/>
                <w:szCs w:val="20"/>
                <w:lang w:val="hr-HR"/>
              </w:rPr>
            </w:pPr>
          </w:p>
        </w:tc>
      </w:tr>
    </w:tbl>
    <w:p w:rsidR="006C58FE" w:rsidRDefault="006C58FE">
      <w:r>
        <w:br w:type="page"/>
      </w:r>
    </w:p>
    <w:tbl>
      <w:tblPr>
        <w:tblW w:w="1063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6C58FE" w:rsidRPr="002F5562" w:rsidTr="006C58FE">
        <w:trPr>
          <w:trHeight w:val="153"/>
        </w:trPr>
        <w:tc>
          <w:tcPr>
            <w:tcW w:w="10632" w:type="dxa"/>
            <w:tcBorders>
              <w:top w:val="nil"/>
              <w:left w:val="nil"/>
              <w:bottom w:val="single" w:sz="4" w:space="0" w:color="auto"/>
              <w:right w:val="nil"/>
            </w:tcBorders>
            <w:shd w:val="clear" w:color="auto" w:fill="auto"/>
          </w:tcPr>
          <w:p w:rsidR="006C58FE" w:rsidRDefault="006C58FE" w:rsidP="00A95C50">
            <w:pPr>
              <w:ind w:left="-180" w:firstLine="180"/>
              <w:rPr>
                <w:rFonts w:ascii="Arial Narrow" w:hAnsi="Arial Narrow"/>
                <w:color w:val="000000" w:themeColor="text1"/>
                <w:sz w:val="20"/>
                <w:szCs w:val="20"/>
                <w:lang w:val="hr-HR"/>
              </w:rPr>
            </w:pPr>
          </w:p>
        </w:tc>
      </w:tr>
      <w:tr w:rsidR="002F5562" w:rsidRPr="002F5562" w:rsidTr="006C58FE">
        <w:tc>
          <w:tcPr>
            <w:tcW w:w="10632" w:type="dxa"/>
            <w:tcBorders>
              <w:top w:val="single" w:sz="4" w:space="0" w:color="auto"/>
            </w:tcBorders>
            <w:shd w:val="clear" w:color="auto" w:fill="CCCCCC"/>
          </w:tcPr>
          <w:p w:rsidR="003C1E4E" w:rsidRPr="002F5562" w:rsidRDefault="003C1E4E" w:rsidP="00301659">
            <w:pPr>
              <w:spacing w:before="120" w:line="360" w:lineRule="auto"/>
              <w:rPr>
                <w:rFonts w:ascii="Arial Narrow" w:hAnsi="Arial Narrow"/>
                <w:b/>
                <w:color w:val="000000" w:themeColor="text1"/>
                <w:sz w:val="20"/>
                <w:szCs w:val="20"/>
                <w:lang w:val="hr-HR"/>
              </w:rPr>
            </w:pPr>
            <w:r w:rsidRPr="002F5562">
              <w:rPr>
                <w:rFonts w:ascii="Arial Narrow" w:hAnsi="Arial Narrow"/>
                <w:b/>
                <w:color w:val="000000" w:themeColor="text1"/>
                <w:sz w:val="20"/>
                <w:szCs w:val="20"/>
                <w:lang w:val="hr-HR"/>
              </w:rPr>
              <w:t xml:space="preserve">IZJAVA </w:t>
            </w:r>
          </w:p>
        </w:tc>
      </w:tr>
      <w:tr w:rsidR="002F5562" w:rsidRPr="002F5562" w:rsidTr="006C58FE">
        <w:tc>
          <w:tcPr>
            <w:tcW w:w="10632" w:type="dxa"/>
            <w:tcBorders>
              <w:bottom w:val="single" w:sz="4" w:space="0" w:color="auto"/>
            </w:tcBorders>
            <w:shd w:val="clear" w:color="auto" w:fill="auto"/>
          </w:tcPr>
          <w:p w:rsidR="003C1E4E" w:rsidRPr="002F5562" w:rsidRDefault="003C1E4E" w:rsidP="00301659">
            <w:pPr>
              <w:pStyle w:val="Tijeloteksta"/>
              <w:spacing w:line="360" w:lineRule="auto"/>
              <w:jc w:val="left"/>
              <w:rPr>
                <w:rFonts w:ascii="Arial Narrow" w:hAnsi="Arial Narrow"/>
                <w:b/>
                <w:color w:val="000000" w:themeColor="text1"/>
                <w:sz w:val="20"/>
                <w:szCs w:val="20"/>
              </w:rPr>
            </w:pPr>
          </w:p>
          <w:p w:rsidR="003C1E4E" w:rsidRPr="002F5562" w:rsidRDefault="003C1E4E" w:rsidP="00301659">
            <w:pPr>
              <w:pStyle w:val="Tijeloteksta"/>
              <w:spacing w:line="360" w:lineRule="auto"/>
              <w:jc w:val="left"/>
              <w:rPr>
                <w:rFonts w:ascii="Arial Narrow" w:hAnsi="Arial Narrow"/>
                <w:b/>
                <w:color w:val="000000" w:themeColor="text1"/>
                <w:sz w:val="20"/>
                <w:szCs w:val="20"/>
              </w:rPr>
            </w:pPr>
            <w:r w:rsidRPr="002F5562">
              <w:rPr>
                <w:rFonts w:ascii="Arial Narrow" w:hAnsi="Arial Narrow"/>
                <w:b/>
                <w:color w:val="000000" w:themeColor="text1"/>
                <w:sz w:val="20"/>
                <w:szCs w:val="20"/>
              </w:rPr>
              <w:t>Odgovorno izjavljujem da nisam prijavila/o doktorsku disertaciju s istovjetnom temom ni na jednom drugom Sveučilištu.</w:t>
            </w:r>
          </w:p>
          <w:p w:rsidR="003C1E4E" w:rsidRPr="002F5562" w:rsidRDefault="003C1E4E" w:rsidP="00301659">
            <w:pPr>
              <w:pStyle w:val="Tijeloteksta"/>
              <w:spacing w:line="360" w:lineRule="auto"/>
              <w:jc w:val="left"/>
              <w:rPr>
                <w:rFonts w:ascii="Arial Narrow" w:hAnsi="Arial Narrow"/>
                <w:b/>
                <w:color w:val="000000" w:themeColor="text1"/>
                <w:sz w:val="20"/>
                <w:szCs w:val="20"/>
              </w:rPr>
            </w:pPr>
          </w:p>
          <w:p w:rsidR="003C1E4E" w:rsidRPr="002F5562" w:rsidRDefault="003C1E4E" w:rsidP="00301659">
            <w:pPr>
              <w:pStyle w:val="Tijeloteksta"/>
              <w:spacing w:line="360" w:lineRule="auto"/>
              <w:jc w:val="left"/>
              <w:rPr>
                <w:rFonts w:ascii="Arial Narrow" w:hAnsi="Arial Narrow"/>
                <w:b/>
                <w:color w:val="000000" w:themeColor="text1"/>
                <w:sz w:val="20"/>
                <w:szCs w:val="20"/>
              </w:rPr>
            </w:pPr>
            <w:r w:rsidRPr="002F5562">
              <w:rPr>
                <w:rFonts w:ascii="Arial Narrow" w:hAnsi="Arial Narrow"/>
                <w:b/>
                <w:color w:val="000000" w:themeColor="text1"/>
                <w:sz w:val="20"/>
                <w:szCs w:val="20"/>
              </w:rPr>
              <w:t>U Zagrebu, _____________________________                                              Potpis   _____________________________</w:t>
            </w:r>
          </w:p>
          <w:p w:rsidR="003C1E4E" w:rsidRPr="002F5562" w:rsidRDefault="003C1E4E" w:rsidP="00301659">
            <w:pPr>
              <w:pStyle w:val="Tijeloteksta"/>
              <w:spacing w:line="360" w:lineRule="auto"/>
              <w:rPr>
                <w:rFonts w:ascii="Arial Narrow" w:hAnsi="Arial Narrow"/>
                <w:b/>
                <w:color w:val="000000" w:themeColor="text1"/>
                <w:sz w:val="20"/>
                <w:szCs w:val="20"/>
              </w:rPr>
            </w:pPr>
            <w:r w:rsidRPr="002F5562">
              <w:rPr>
                <w:rFonts w:ascii="Arial Narrow" w:hAnsi="Arial Narrow"/>
                <w:b/>
                <w:color w:val="000000" w:themeColor="text1"/>
                <w:sz w:val="20"/>
                <w:szCs w:val="20"/>
              </w:rPr>
              <w:t xml:space="preserve">                                                                                                                              Ime i prezime</w:t>
            </w:r>
          </w:p>
        </w:tc>
      </w:tr>
      <w:tr w:rsidR="002F5562" w:rsidRPr="002F5562" w:rsidTr="006C58FE">
        <w:tc>
          <w:tcPr>
            <w:tcW w:w="10632" w:type="dxa"/>
            <w:tcBorders>
              <w:bottom w:val="single" w:sz="4" w:space="0" w:color="auto"/>
            </w:tcBorders>
            <w:shd w:val="clear" w:color="auto" w:fill="CCCCCC"/>
          </w:tcPr>
          <w:p w:rsidR="003C1E4E" w:rsidRPr="002F5562" w:rsidRDefault="003C1E4E" w:rsidP="00301659">
            <w:pPr>
              <w:pStyle w:val="Tijeloteksta"/>
              <w:spacing w:line="360" w:lineRule="auto"/>
              <w:jc w:val="left"/>
              <w:rPr>
                <w:rFonts w:ascii="Arial Narrow" w:hAnsi="Arial Narrow"/>
                <w:color w:val="000000" w:themeColor="text1"/>
                <w:sz w:val="20"/>
                <w:szCs w:val="20"/>
              </w:rPr>
            </w:pPr>
            <w:r w:rsidRPr="002F5562">
              <w:rPr>
                <w:rFonts w:ascii="Arial Narrow" w:hAnsi="Arial Narrow"/>
                <w:b/>
                <w:color w:val="000000" w:themeColor="text1"/>
                <w:sz w:val="20"/>
                <w:szCs w:val="20"/>
              </w:rPr>
              <w:t>Napomena (po potrebi):</w:t>
            </w:r>
          </w:p>
        </w:tc>
      </w:tr>
      <w:tr w:rsidR="002F5562" w:rsidRPr="002F5562" w:rsidTr="006C58FE">
        <w:trPr>
          <w:trHeight w:val="1059"/>
        </w:trPr>
        <w:tc>
          <w:tcPr>
            <w:tcW w:w="10632" w:type="dxa"/>
            <w:tcBorders>
              <w:bottom w:val="single" w:sz="4" w:space="0" w:color="auto"/>
            </w:tcBorders>
            <w:shd w:val="clear" w:color="auto" w:fill="auto"/>
          </w:tcPr>
          <w:p w:rsidR="003C1E4E" w:rsidRPr="002F5562" w:rsidRDefault="003C1E4E" w:rsidP="001E5C7B">
            <w:pPr>
              <w:rPr>
                <w:rFonts w:ascii="Arial Narrow" w:hAnsi="Arial Narrow"/>
                <w:color w:val="000000" w:themeColor="text1"/>
                <w:sz w:val="20"/>
                <w:szCs w:val="20"/>
                <w:highlight w:val="yellow"/>
                <w:lang w:val="hr-HR"/>
              </w:rPr>
            </w:pPr>
          </w:p>
          <w:p w:rsidR="003C1E4E" w:rsidRPr="002F5562" w:rsidRDefault="003C1E4E" w:rsidP="001E5C7B">
            <w:pPr>
              <w:rPr>
                <w:rFonts w:ascii="Arial Narrow" w:hAnsi="Arial Narrow"/>
                <w:color w:val="000000" w:themeColor="text1"/>
                <w:sz w:val="20"/>
                <w:szCs w:val="20"/>
                <w:highlight w:val="yellow"/>
                <w:lang w:val="hr-HR"/>
              </w:rPr>
            </w:pPr>
          </w:p>
          <w:p w:rsidR="003C1E4E" w:rsidRPr="002F5562" w:rsidRDefault="003C1E4E" w:rsidP="001E5C7B">
            <w:pPr>
              <w:rPr>
                <w:rFonts w:ascii="Arial Narrow" w:hAnsi="Arial Narrow"/>
                <w:color w:val="000000" w:themeColor="text1"/>
                <w:sz w:val="20"/>
                <w:szCs w:val="20"/>
                <w:highlight w:val="yellow"/>
                <w:lang w:val="hr-HR"/>
              </w:rPr>
            </w:pPr>
          </w:p>
          <w:p w:rsidR="003C1E4E" w:rsidRPr="002F5562" w:rsidRDefault="003C1E4E" w:rsidP="001E5C7B">
            <w:pPr>
              <w:rPr>
                <w:rFonts w:ascii="Arial Narrow" w:hAnsi="Arial Narrow"/>
                <w:color w:val="000000" w:themeColor="text1"/>
                <w:sz w:val="20"/>
                <w:szCs w:val="20"/>
                <w:highlight w:val="yellow"/>
                <w:lang w:val="hr-HR"/>
              </w:rPr>
            </w:pPr>
          </w:p>
          <w:p w:rsidR="003C1E4E" w:rsidRPr="002F5562" w:rsidRDefault="003C1E4E" w:rsidP="001E5C7B">
            <w:pPr>
              <w:rPr>
                <w:rFonts w:ascii="Arial Narrow" w:hAnsi="Arial Narrow"/>
                <w:color w:val="000000" w:themeColor="text1"/>
                <w:sz w:val="20"/>
                <w:szCs w:val="20"/>
                <w:highlight w:val="yellow"/>
                <w:lang w:val="hr-HR"/>
              </w:rPr>
            </w:pPr>
          </w:p>
        </w:tc>
      </w:tr>
    </w:tbl>
    <w:p w:rsidR="008B1ADF" w:rsidRPr="002F5562" w:rsidRDefault="008B1ADF" w:rsidP="00C749A3">
      <w:pPr>
        <w:jc w:val="both"/>
        <w:rPr>
          <w:rFonts w:ascii="Arial" w:hAnsi="Arial" w:cs="Arial"/>
          <w:color w:val="000000" w:themeColor="text1"/>
          <w:sz w:val="16"/>
          <w:szCs w:val="16"/>
          <w:vertAlign w:val="superscript"/>
          <w:lang w:val="hr-HR"/>
        </w:rPr>
      </w:pPr>
    </w:p>
    <w:p w:rsidR="005F749C" w:rsidRPr="002F5562" w:rsidRDefault="00746EA1" w:rsidP="00C749A3">
      <w:pPr>
        <w:jc w:val="both"/>
        <w:rPr>
          <w:rFonts w:ascii="Arial" w:hAnsi="Arial" w:cs="Arial"/>
          <w:color w:val="000000" w:themeColor="text1"/>
          <w:sz w:val="16"/>
          <w:szCs w:val="16"/>
          <w:vertAlign w:val="superscript"/>
          <w:lang w:val="hr-HR"/>
        </w:rPr>
      </w:pPr>
      <w:r w:rsidRPr="002F5562">
        <w:rPr>
          <w:rFonts w:ascii="Arial" w:hAnsi="Arial" w:cs="Arial"/>
          <w:color w:val="000000" w:themeColor="text1"/>
          <w:sz w:val="16"/>
          <w:szCs w:val="16"/>
          <w:vertAlign w:val="superscript"/>
          <w:lang w:val="hr-HR"/>
        </w:rPr>
        <w:t>ª</w:t>
      </w:r>
      <w:r w:rsidR="005F749C" w:rsidRPr="002F5562">
        <w:rPr>
          <w:rFonts w:ascii="Arial" w:hAnsi="Arial" w:cs="Arial"/>
          <w:color w:val="000000" w:themeColor="text1"/>
          <w:sz w:val="16"/>
          <w:szCs w:val="16"/>
          <w:vertAlign w:val="superscript"/>
          <w:lang w:val="hr-HR"/>
        </w:rPr>
        <w:t xml:space="preserve">  </w:t>
      </w:r>
      <w:r w:rsidR="005F749C" w:rsidRPr="002F5562">
        <w:rPr>
          <w:rFonts w:ascii="Arial" w:hAnsi="Arial" w:cs="Arial"/>
          <w:color w:val="000000" w:themeColor="text1"/>
          <w:sz w:val="16"/>
          <w:szCs w:val="16"/>
          <w:lang w:val="hr-HR"/>
        </w:rPr>
        <w:t>Navesti mentora 2 ako se radi o interdisciplinarnom istraživanju ili ako postoji neki drugi razlog za višestruko mentorstvo</w:t>
      </w:r>
    </w:p>
    <w:p w:rsidR="004C2A72" w:rsidRPr="002F5562" w:rsidRDefault="004C2A72" w:rsidP="00C749A3">
      <w:pPr>
        <w:jc w:val="both"/>
        <w:rPr>
          <w:rFonts w:ascii="Arial" w:hAnsi="Arial" w:cs="Arial"/>
          <w:color w:val="000000" w:themeColor="text1"/>
          <w:sz w:val="16"/>
          <w:szCs w:val="16"/>
          <w:lang w:val="hr-HR"/>
        </w:rPr>
      </w:pPr>
      <w:r w:rsidRPr="002F5562">
        <w:rPr>
          <w:rFonts w:ascii="Arial" w:hAnsi="Arial" w:cs="Arial"/>
          <w:color w:val="000000" w:themeColor="text1"/>
          <w:sz w:val="16"/>
          <w:szCs w:val="16"/>
          <w:vertAlign w:val="superscript"/>
          <w:lang w:val="hr-HR"/>
        </w:rPr>
        <w:t xml:space="preserve">b </w:t>
      </w:r>
      <w:r w:rsidRPr="002F5562">
        <w:rPr>
          <w:rFonts w:ascii="Arial" w:hAnsi="Arial" w:cs="Arial"/>
          <w:color w:val="000000" w:themeColor="text1"/>
          <w:sz w:val="16"/>
          <w:szCs w:val="16"/>
          <w:lang w:val="hr-HR"/>
        </w:rPr>
        <w:t xml:space="preserve">Navesti minimalno jedan rad iz područja teme </w:t>
      </w:r>
      <w:r w:rsidR="00746EA1" w:rsidRPr="002F5562">
        <w:rPr>
          <w:rFonts w:ascii="Arial" w:hAnsi="Arial" w:cs="Arial"/>
          <w:color w:val="000000" w:themeColor="text1"/>
          <w:sz w:val="16"/>
          <w:szCs w:val="16"/>
          <w:lang w:val="hr-HR"/>
        </w:rPr>
        <w:t>doktorskog rada (</w:t>
      </w:r>
      <w:r w:rsidRPr="002F5562">
        <w:rPr>
          <w:rFonts w:ascii="Arial" w:hAnsi="Arial" w:cs="Arial"/>
          <w:color w:val="000000" w:themeColor="text1"/>
          <w:sz w:val="16"/>
          <w:szCs w:val="16"/>
          <w:lang w:val="hr-HR"/>
        </w:rPr>
        <w:t>disertacije</w:t>
      </w:r>
      <w:r w:rsidR="00746EA1" w:rsidRPr="002F5562">
        <w:rPr>
          <w:rFonts w:ascii="Arial" w:hAnsi="Arial" w:cs="Arial"/>
          <w:color w:val="000000" w:themeColor="text1"/>
          <w:sz w:val="16"/>
          <w:szCs w:val="16"/>
          <w:lang w:val="hr-HR"/>
        </w:rPr>
        <w:t>)</w:t>
      </w:r>
    </w:p>
    <w:p w:rsidR="008865C8" w:rsidRPr="002F5562" w:rsidRDefault="008865C8" w:rsidP="00C749A3">
      <w:pPr>
        <w:jc w:val="both"/>
        <w:rPr>
          <w:rFonts w:ascii="Arial" w:hAnsi="Arial" w:cs="Arial"/>
          <w:color w:val="000000" w:themeColor="text1"/>
          <w:sz w:val="16"/>
          <w:szCs w:val="16"/>
          <w:vertAlign w:val="superscript"/>
          <w:lang w:val="hr-HR"/>
        </w:rPr>
      </w:pPr>
    </w:p>
    <w:p w:rsidR="008865C8" w:rsidRPr="002F5562" w:rsidRDefault="008865C8" w:rsidP="00C749A3">
      <w:pPr>
        <w:jc w:val="both"/>
        <w:rPr>
          <w:rFonts w:ascii="Arial" w:hAnsi="Arial" w:cs="Arial"/>
          <w:color w:val="000000" w:themeColor="text1"/>
          <w:sz w:val="16"/>
          <w:szCs w:val="16"/>
          <w:lang w:val="hr-HR"/>
        </w:rPr>
      </w:pPr>
      <w:r w:rsidRPr="002F5562">
        <w:rPr>
          <w:rFonts w:ascii="Arial" w:hAnsi="Arial" w:cs="Arial"/>
          <w:color w:val="000000" w:themeColor="text1"/>
          <w:sz w:val="16"/>
          <w:szCs w:val="16"/>
          <w:lang w:val="hr-HR"/>
        </w:rPr>
        <w:t>Molimo datoteku nazvati: DR.SC.-01 – Prezime Ime pristupnika.doc</w:t>
      </w:r>
      <w:r w:rsidR="003D1B13" w:rsidRPr="002F5562">
        <w:rPr>
          <w:rFonts w:ascii="Arial" w:hAnsi="Arial" w:cs="Arial"/>
          <w:color w:val="000000" w:themeColor="text1"/>
          <w:sz w:val="16"/>
          <w:szCs w:val="16"/>
          <w:lang w:val="hr-HR"/>
        </w:rPr>
        <w:t xml:space="preserve"> </w:t>
      </w:r>
    </w:p>
    <w:p w:rsidR="00A20587" w:rsidRPr="002F5562" w:rsidRDefault="00A20587" w:rsidP="00C749A3">
      <w:pPr>
        <w:jc w:val="both"/>
        <w:rPr>
          <w:rFonts w:ascii="Arial" w:hAnsi="Arial" w:cs="Arial"/>
          <w:color w:val="000000" w:themeColor="text1"/>
          <w:sz w:val="16"/>
          <w:szCs w:val="16"/>
          <w:lang w:val="hr-HR"/>
        </w:rPr>
      </w:pPr>
    </w:p>
    <w:p w:rsidR="008865C8" w:rsidRPr="002F5562" w:rsidRDefault="00DA23A7" w:rsidP="00C749A3">
      <w:pPr>
        <w:jc w:val="both"/>
        <w:rPr>
          <w:rFonts w:ascii="Arial" w:hAnsi="Arial" w:cs="Arial"/>
          <w:color w:val="000000" w:themeColor="text1"/>
          <w:sz w:val="16"/>
          <w:szCs w:val="16"/>
          <w:lang w:val="hr-HR"/>
        </w:rPr>
      </w:pPr>
      <w:r w:rsidRPr="002F5562">
        <w:rPr>
          <w:rFonts w:ascii="Arial" w:hAnsi="Arial" w:cs="Arial"/>
          <w:color w:val="000000" w:themeColor="text1"/>
          <w:sz w:val="16"/>
          <w:szCs w:val="16"/>
          <w:lang w:val="hr-HR"/>
        </w:rPr>
        <w:t>Molimo Vas da ispunjeni Obrazac</w:t>
      </w:r>
      <w:r w:rsidR="00AC46A5" w:rsidRPr="002F5562">
        <w:rPr>
          <w:rFonts w:ascii="Arial" w:hAnsi="Arial" w:cs="Arial"/>
          <w:color w:val="000000" w:themeColor="text1"/>
          <w:sz w:val="16"/>
          <w:szCs w:val="16"/>
          <w:lang w:val="hr-HR"/>
        </w:rPr>
        <w:t xml:space="preserve"> DR.SC.-01</w:t>
      </w:r>
      <w:r w:rsidRPr="002F5562">
        <w:rPr>
          <w:rFonts w:ascii="Arial" w:hAnsi="Arial" w:cs="Arial"/>
          <w:color w:val="000000" w:themeColor="text1"/>
          <w:sz w:val="16"/>
          <w:szCs w:val="16"/>
          <w:lang w:val="hr-HR"/>
        </w:rPr>
        <w:t xml:space="preserve">pošaljete u </w:t>
      </w:r>
      <w:r w:rsidRPr="002F5562">
        <w:rPr>
          <w:rFonts w:ascii="Arial" w:hAnsi="Arial" w:cs="Arial"/>
          <w:color w:val="000000" w:themeColor="text1"/>
          <w:sz w:val="16"/>
          <w:szCs w:val="16"/>
          <w:u w:val="single"/>
          <w:lang w:val="hr-HR"/>
        </w:rPr>
        <w:t>elektroničkom</w:t>
      </w:r>
      <w:r w:rsidRPr="002F5562">
        <w:rPr>
          <w:rFonts w:ascii="Arial" w:hAnsi="Arial" w:cs="Arial"/>
          <w:color w:val="000000" w:themeColor="text1"/>
          <w:sz w:val="16"/>
          <w:szCs w:val="16"/>
          <w:lang w:val="hr-HR"/>
        </w:rPr>
        <w:t xml:space="preserve"> obliku i u </w:t>
      </w:r>
      <w:r w:rsidRPr="002F5562">
        <w:rPr>
          <w:rFonts w:ascii="Arial" w:hAnsi="Arial" w:cs="Arial"/>
          <w:color w:val="000000" w:themeColor="text1"/>
          <w:sz w:val="16"/>
          <w:szCs w:val="16"/>
          <w:u w:val="single"/>
          <w:lang w:val="hr-HR"/>
        </w:rPr>
        <w:t>tiskanom</w:t>
      </w:r>
      <w:r w:rsidRPr="002F5562">
        <w:rPr>
          <w:rFonts w:ascii="Arial" w:hAnsi="Arial" w:cs="Arial"/>
          <w:color w:val="000000" w:themeColor="text1"/>
          <w:sz w:val="16"/>
          <w:szCs w:val="16"/>
          <w:lang w:val="hr-HR"/>
        </w:rPr>
        <w:t xml:space="preserve"> obliku – potpisano - u referadu Sastavnice. Sastavnica prosljeđuje </w:t>
      </w:r>
      <w:r w:rsidR="00D26C95" w:rsidRPr="002F5562">
        <w:rPr>
          <w:rFonts w:ascii="Arial" w:hAnsi="Arial" w:cs="Arial"/>
          <w:color w:val="000000" w:themeColor="text1"/>
          <w:sz w:val="16"/>
          <w:szCs w:val="16"/>
          <w:lang w:val="hr-HR"/>
        </w:rPr>
        <w:t>ispunjeni Obrazac</w:t>
      </w:r>
      <w:r w:rsidR="003D1B13" w:rsidRPr="002F5562">
        <w:rPr>
          <w:rFonts w:ascii="Arial" w:hAnsi="Arial" w:cs="Arial"/>
          <w:color w:val="000000" w:themeColor="text1"/>
          <w:sz w:val="16"/>
          <w:szCs w:val="16"/>
          <w:lang w:val="hr-HR"/>
        </w:rPr>
        <w:t xml:space="preserve"> DR.SC.-01</w:t>
      </w:r>
      <w:r w:rsidR="00D26C95" w:rsidRPr="002F5562">
        <w:rPr>
          <w:rFonts w:ascii="Arial" w:hAnsi="Arial" w:cs="Arial"/>
          <w:color w:val="000000" w:themeColor="text1"/>
          <w:sz w:val="16"/>
          <w:szCs w:val="16"/>
          <w:lang w:val="hr-HR"/>
        </w:rPr>
        <w:t xml:space="preserve"> </w:t>
      </w:r>
      <w:r w:rsidR="003D1B13" w:rsidRPr="002F5562">
        <w:rPr>
          <w:rFonts w:ascii="Arial" w:hAnsi="Arial" w:cs="Arial"/>
          <w:color w:val="000000" w:themeColor="text1"/>
          <w:sz w:val="16"/>
          <w:szCs w:val="16"/>
          <w:lang w:val="hr-HR"/>
        </w:rPr>
        <w:t xml:space="preserve">zajedno s obrascima DR.SC.-02 i DR.SC.-03 </w:t>
      </w:r>
      <w:r w:rsidR="00D26C95" w:rsidRPr="002F5562">
        <w:rPr>
          <w:rFonts w:ascii="Arial" w:hAnsi="Arial" w:cs="Arial"/>
          <w:color w:val="000000" w:themeColor="text1"/>
          <w:sz w:val="16"/>
          <w:szCs w:val="16"/>
          <w:lang w:val="hr-HR"/>
        </w:rPr>
        <w:t xml:space="preserve">u </w:t>
      </w:r>
      <w:r w:rsidR="00D26C95" w:rsidRPr="002F5562">
        <w:rPr>
          <w:rFonts w:ascii="Arial" w:hAnsi="Arial" w:cs="Arial"/>
          <w:color w:val="000000" w:themeColor="text1"/>
          <w:sz w:val="16"/>
          <w:szCs w:val="16"/>
          <w:u w:val="single"/>
          <w:lang w:val="hr-HR"/>
        </w:rPr>
        <w:t>elektron</w:t>
      </w:r>
      <w:r w:rsidR="00C9262F" w:rsidRPr="002F5562">
        <w:rPr>
          <w:rFonts w:ascii="Arial" w:hAnsi="Arial" w:cs="Arial"/>
          <w:color w:val="000000" w:themeColor="text1"/>
          <w:sz w:val="16"/>
          <w:szCs w:val="16"/>
          <w:u w:val="single"/>
          <w:lang w:val="hr-HR"/>
        </w:rPr>
        <w:t>ičkom</w:t>
      </w:r>
      <w:r w:rsidR="00D26C95" w:rsidRPr="002F5562">
        <w:rPr>
          <w:rFonts w:ascii="Arial" w:hAnsi="Arial" w:cs="Arial"/>
          <w:color w:val="000000" w:themeColor="text1"/>
          <w:sz w:val="16"/>
          <w:szCs w:val="16"/>
          <w:lang w:val="hr-HR"/>
        </w:rPr>
        <w:t xml:space="preserve"> obliku (e-pošta: </w:t>
      </w:r>
      <w:hyperlink r:id="rId9" w:history="1">
        <w:r w:rsidR="00537160" w:rsidRPr="002F5562">
          <w:rPr>
            <w:rStyle w:val="Hiperveza"/>
            <w:rFonts w:ascii="Arial" w:hAnsi="Arial" w:cs="Arial"/>
            <w:color w:val="000000" w:themeColor="text1"/>
            <w:sz w:val="16"/>
            <w:szCs w:val="16"/>
            <w:lang w:val="hr-HR"/>
          </w:rPr>
          <w:t>jandric@unizg.hr</w:t>
        </w:r>
      </w:hyperlink>
      <w:r w:rsidR="00D26C95" w:rsidRPr="002F5562">
        <w:rPr>
          <w:rFonts w:ascii="Arial" w:hAnsi="Arial" w:cs="Arial"/>
          <w:color w:val="000000" w:themeColor="text1"/>
          <w:sz w:val="16"/>
          <w:szCs w:val="16"/>
          <w:lang w:val="hr-HR"/>
        </w:rPr>
        <w:t xml:space="preserve">) i u </w:t>
      </w:r>
      <w:r w:rsidR="00D26C95" w:rsidRPr="002F5562">
        <w:rPr>
          <w:rFonts w:ascii="Arial" w:hAnsi="Arial" w:cs="Arial"/>
          <w:color w:val="000000" w:themeColor="text1"/>
          <w:sz w:val="16"/>
          <w:szCs w:val="16"/>
          <w:u w:val="single"/>
          <w:lang w:val="hr-HR"/>
        </w:rPr>
        <w:t>tiskanom</w:t>
      </w:r>
      <w:r w:rsidR="00D26C95" w:rsidRPr="002F5562">
        <w:rPr>
          <w:rFonts w:ascii="Arial" w:hAnsi="Arial" w:cs="Arial"/>
          <w:color w:val="000000" w:themeColor="text1"/>
          <w:sz w:val="16"/>
          <w:szCs w:val="16"/>
          <w:lang w:val="hr-HR"/>
        </w:rPr>
        <w:t xml:space="preserve"> obliku </w:t>
      </w:r>
      <w:r w:rsidR="00537160" w:rsidRPr="002F5562">
        <w:rPr>
          <w:rFonts w:ascii="Arial" w:hAnsi="Arial" w:cs="Arial"/>
          <w:color w:val="000000" w:themeColor="text1"/>
          <w:sz w:val="16"/>
          <w:szCs w:val="16"/>
          <w:lang w:val="hr-HR"/>
        </w:rPr>
        <w:t xml:space="preserve">– potpisano i </w:t>
      </w:r>
      <w:r w:rsidR="00B77046" w:rsidRPr="002F5562">
        <w:rPr>
          <w:rFonts w:ascii="Arial" w:hAnsi="Arial" w:cs="Arial"/>
          <w:color w:val="000000" w:themeColor="text1"/>
          <w:sz w:val="16"/>
          <w:szCs w:val="16"/>
          <w:lang w:val="hr-HR"/>
        </w:rPr>
        <w:t xml:space="preserve">s pratećom dokumentacijom </w:t>
      </w:r>
      <w:r w:rsidR="00537160" w:rsidRPr="002F5562">
        <w:rPr>
          <w:rFonts w:ascii="Arial" w:hAnsi="Arial" w:cs="Arial"/>
          <w:color w:val="000000" w:themeColor="text1"/>
          <w:sz w:val="16"/>
          <w:szCs w:val="16"/>
          <w:lang w:val="hr-HR"/>
        </w:rPr>
        <w:t xml:space="preserve">- </w:t>
      </w:r>
      <w:r w:rsidR="00B77046" w:rsidRPr="002F5562">
        <w:rPr>
          <w:rFonts w:ascii="Arial" w:hAnsi="Arial" w:cs="Arial"/>
          <w:color w:val="000000" w:themeColor="text1"/>
          <w:sz w:val="16"/>
          <w:szCs w:val="16"/>
          <w:lang w:val="hr-HR"/>
        </w:rPr>
        <w:t>u pisarnicu Sveučilišta u Zagrebu</w:t>
      </w:r>
      <w:r w:rsidR="00A96B97" w:rsidRPr="002F5562">
        <w:rPr>
          <w:rFonts w:ascii="Arial" w:hAnsi="Arial" w:cs="Arial"/>
          <w:color w:val="000000" w:themeColor="text1"/>
          <w:sz w:val="16"/>
          <w:szCs w:val="16"/>
          <w:lang w:val="hr-HR"/>
        </w:rPr>
        <w:t xml:space="preserve"> (Trg maršala Tita 14).</w:t>
      </w:r>
    </w:p>
    <w:p w:rsidR="00FA2E42" w:rsidRPr="002F5562" w:rsidRDefault="00FA2E42" w:rsidP="00C749A3">
      <w:pPr>
        <w:jc w:val="both"/>
        <w:rPr>
          <w:rFonts w:ascii="Arial" w:hAnsi="Arial" w:cs="Arial"/>
          <w:color w:val="000000" w:themeColor="text1"/>
          <w:sz w:val="16"/>
          <w:szCs w:val="16"/>
          <w:lang w:val="hr-HR"/>
        </w:rPr>
      </w:pPr>
    </w:p>
    <w:p w:rsidR="00FA2E42" w:rsidRPr="002F5562" w:rsidRDefault="00FA2E42" w:rsidP="00C749A3">
      <w:pPr>
        <w:jc w:val="both"/>
        <w:rPr>
          <w:rFonts w:ascii="Arial" w:hAnsi="Arial" w:cs="Arial"/>
          <w:color w:val="000000" w:themeColor="text1"/>
          <w:sz w:val="16"/>
          <w:szCs w:val="16"/>
          <w:lang w:val="hr-HR"/>
        </w:rPr>
      </w:pPr>
    </w:p>
    <w:p w:rsidR="00FA2E42" w:rsidRPr="002F5562" w:rsidRDefault="00FA2E42" w:rsidP="00C749A3">
      <w:pPr>
        <w:jc w:val="both"/>
        <w:rPr>
          <w:rFonts w:ascii="Arial" w:hAnsi="Arial" w:cs="Arial"/>
          <w:color w:val="000000" w:themeColor="text1"/>
          <w:sz w:val="16"/>
          <w:szCs w:val="16"/>
          <w:lang w:val="hr-HR"/>
        </w:rPr>
      </w:pPr>
    </w:p>
    <w:p w:rsidR="00FA2E42" w:rsidRPr="002F5562" w:rsidRDefault="00FA2E42" w:rsidP="00C749A3">
      <w:pPr>
        <w:jc w:val="both"/>
        <w:rPr>
          <w:rFonts w:ascii="Arial" w:hAnsi="Arial" w:cs="Arial"/>
          <w:color w:val="000000" w:themeColor="text1"/>
          <w:sz w:val="16"/>
          <w:szCs w:val="16"/>
          <w:lang w:val="hr-HR"/>
        </w:rPr>
      </w:pPr>
    </w:p>
    <w:sectPr w:rsidR="00FA2E42" w:rsidRPr="002F5562" w:rsidSect="00816273">
      <w:headerReference w:type="default" r:id="rId10"/>
      <w:footerReference w:type="default" r:id="rId11"/>
      <w:pgSz w:w="11906" w:h="16838"/>
      <w:pgMar w:top="1417" w:right="1417" w:bottom="539" w:left="1417" w:header="708" w:footer="2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7C" w:rsidRDefault="0013157C">
      <w:r>
        <w:separator/>
      </w:r>
    </w:p>
  </w:endnote>
  <w:endnote w:type="continuationSeparator" w:id="0">
    <w:p w:rsidR="0013157C" w:rsidRDefault="0013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E8" w:rsidRPr="005A6471" w:rsidRDefault="001B5FE8" w:rsidP="005F749C">
    <w:pPr>
      <w:pStyle w:val="Podnoje"/>
      <w:jc w:val="both"/>
      <w:rPr>
        <w:rFonts w:ascii="Arial" w:hAnsi="Arial" w:cs="Arial"/>
        <w:sz w:val="18"/>
        <w:szCs w:val="18"/>
        <w:lang w:val="hr-HR"/>
      </w:rPr>
    </w:pPr>
    <w:r w:rsidRPr="005A6471">
      <w:rPr>
        <w:rFonts w:ascii="Arial" w:hAnsi="Arial" w:cs="Arial"/>
        <w:sz w:val="18"/>
        <w:szCs w:val="18"/>
        <w:lang w:val="hr-HR"/>
      </w:rPr>
      <w:t>Obrazac DR.SC.-01 Prilog prijavi teme doktorskog rada i popunjava ga pristupnik/pristupnica uz pomoć mentora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7C" w:rsidRDefault="0013157C">
      <w:r>
        <w:separator/>
      </w:r>
    </w:p>
  </w:footnote>
  <w:footnote w:type="continuationSeparator" w:id="0">
    <w:p w:rsidR="0013157C" w:rsidRDefault="00131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E8" w:rsidRPr="00311975" w:rsidRDefault="001B5FE8" w:rsidP="005F61FF">
    <w:pPr>
      <w:pStyle w:val="Zaglavlje"/>
      <w:ind w:left="1080"/>
      <w:rPr>
        <w:rFonts w:ascii="Arial" w:hAnsi="Arial" w:cs="Arial"/>
        <w:lang w:val="hr-HR"/>
      </w:rPr>
    </w:pPr>
    <w:r w:rsidRPr="00311975">
      <w:rPr>
        <w:rFonts w:ascii="Arial" w:hAnsi="Arial" w:cs="Arial"/>
        <w:lang w:val="hr-HR"/>
      </w:rPr>
      <w:t xml:space="preserve">S V E U Č I L I Š T E   U   Z A G R E B U </w:t>
    </w:r>
    <w:r>
      <w:rPr>
        <w:rFonts w:ascii="Arial" w:hAnsi="Arial" w:cs="Arial"/>
        <w:lang w:val="hr-HR"/>
      </w:rPr>
      <w:tab/>
    </w:r>
    <w:r w:rsidRPr="005F61FF">
      <w:rPr>
        <w:rFonts w:ascii="Arial" w:hAnsi="Arial" w:cs="Arial"/>
        <w:sz w:val="18"/>
        <w:szCs w:val="18"/>
        <w:lang w:val="hr-HR"/>
      </w:rPr>
      <w:t>Prijava teme</w:t>
    </w:r>
  </w:p>
  <w:p w:rsidR="001B5FE8" w:rsidRPr="00C640AE" w:rsidRDefault="001B5FE8" w:rsidP="00633B08">
    <w:pPr>
      <w:pStyle w:val="Zaglavlje"/>
      <w:ind w:left="1080"/>
      <w:rPr>
        <w:rFonts w:ascii="Arial" w:hAnsi="Arial" w:cs="Arial"/>
        <w:b/>
        <w:sz w:val="20"/>
        <w:szCs w:val="20"/>
        <w:lang w:val="hr-HR"/>
      </w:rPr>
    </w:pPr>
    <w:r w:rsidRPr="00F6093A">
      <w:rPr>
        <w:rFonts w:ascii="Arial" w:hAnsi="Arial" w:cs="Arial"/>
        <w:sz w:val="20"/>
        <w:szCs w:val="20"/>
        <w:lang w:val="hr-HR"/>
      </w:rPr>
      <w:t>Postupak odobravanja teme za stjecanje</w:t>
    </w:r>
    <w:r w:rsidRPr="00C640AE">
      <w:rPr>
        <w:rFonts w:ascii="Arial" w:hAnsi="Arial" w:cs="Arial"/>
        <w:b/>
        <w:sz w:val="20"/>
        <w:szCs w:val="20"/>
        <w:lang w:val="hr-HR"/>
      </w:rPr>
      <w:t xml:space="preserve"> doktorata znanosti </w:t>
    </w:r>
    <w:r w:rsidRPr="00C640AE">
      <w:rPr>
        <w:rFonts w:ascii="Arial" w:hAnsi="Arial" w:cs="Arial"/>
        <w:b/>
        <w:sz w:val="20"/>
        <w:szCs w:val="20"/>
        <w:lang w:val="hr-HR"/>
      </w:rPr>
      <w:tab/>
    </w:r>
    <w:r>
      <w:rPr>
        <w:rFonts w:ascii="Arial" w:hAnsi="Arial" w:cs="Arial"/>
        <w:b/>
        <w:sz w:val="20"/>
        <w:szCs w:val="20"/>
        <w:lang w:val="hr-HR"/>
      </w:rPr>
      <w:t>DR.SC.</w:t>
    </w:r>
    <w:r w:rsidRPr="00C640AE">
      <w:rPr>
        <w:rFonts w:ascii="Arial" w:hAnsi="Arial" w:cs="Arial"/>
        <w:b/>
        <w:sz w:val="20"/>
        <w:szCs w:val="20"/>
        <w:lang w:val="hr-HR"/>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0E7C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851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E44E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276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644C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A26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1C02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00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9E89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AD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95016"/>
    <w:multiLevelType w:val="hybridMultilevel"/>
    <w:tmpl w:val="38D236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E8267A"/>
    <w:multiLevelType w:val="hybridMultilevel"/>
    <w:tmpl w:val="8B1E89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B820484"/>
    <w:multiLevelType w:val="hybridMultilevel"/>
    <w:tmpl w:val="36049206"/>
    <w:lvl w:ilvl="0" w:tplc="77CC290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BC24B1"/>
    <w:multiLevelType w:val="hybridMultilevel"/>
    <w:tmpl w:val="2B442EFC"/>
    <w:lvl w:ilvl="0" w:tplc="916C53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4152B2"/>
    <w:multiLevelType w:val="multilevel"/>
    <w:tmpl w:val="79C8861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8662C6"/>
    <w:multiLevelType w:val="hybridMultilevel"/>
    <w:tmpl w:val="992E2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D5C2E77"/>
    <w:multiLevelType w:val="hybridMultilevel"/>
    <w:tmpl w:val="23886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7AF5A84"/>
    <w:multiLevelType w:val="hybridMultilevel"/>
    <w:tmpl w:val="E37E1534"/>
    <w:lvl w:ilvl="0" w:tplc="E90E6E1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004F7"/>
    <w:multiLevelType w:val="hybridMultilevel"/>
    <w:tmpl w:val="3E3AC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FC37C07"/>
    <w:multiLevelType w:val="hybridMultilevel"/>
    <w:tmpl w:val="D88CE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3C4194"/>
    <w:multiLevelType w:val="hybridMultilevel"/>
    <w:tmpl w:val="1A50B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7"/>
  </w:num>
  <w:num w:numId="7">
    <w:abstractNumId w:val="2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4"/>
  </w:num>
  <w:num w:numId="16">
    <w:abstractNumId w:val="18"/>
  </w:num>
  <w:num w:numId="17">
    <w:abstractNumId w:val="12"/>
  </w:num>
  <w:num w:numId="18">
    <w:abstractNumId w:val="10"/>
  </w:num>
  <w:num w:numId="19">
    <w:abstractNumId w:val="1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Tc2MTA1MDM1sTRS0lEKTi0uzszPAymwqAUAmjk5UywAAAA="/>
  </w:docVars>
  <w:rsids>
    <w:rsidRoot w:val="006F7956"/>
    <w:rsid w:val="000004D7"/>
    <w:rsid w:val="00002FD3"/>
    <w:rsid w:val="00003BBC"/>
    <w:rsid w:val="00003DBF"/>
    <w:rsid w:val="0000433A"/>
    <w:rsid w:val="0001370E"/>
    <w:rsid w:val="000152AE"/>
    <w:rsid w:val="00015F42"/>
    <w:rsid w:val="00016871"/>
    <w:rsid w:val="000346F4"/>
    <w:rsid w:val="00035803"/>
    <w:rsid w:val="0003721B"/>
    <w:rsid w:val="00037823"/>
    <w:rsid w:val="0004023B"/>
    <w:rsid w:val="00043831"/>
    <w:rsid w:val="00044633"/>
    <w:rsid w:val="000609EC"/>
    <w:rsid w:val="000613FB"/>
    <w:rsid w:val="00067686"/>
    <w:rsid w:val="000762AC"/>
    <w:rsid w:val="00076FA1"/>
    <w:rsid w:val="0007772B"/>
    <w:rsid w:val="00080D66"/>
    <w:rsid w:val="00084F8D"/>
    <w:rsid w:val="000868AE"/>
    <w:rsid w:val="000871A0"/>
    <w:rsid w:val="00093859"/>
    <w:rsid w:val="000A019B"/>
    <w:rsid w:val="000A11F1"/>
    <w:rsid w:val="000A34EA"/>
    <w:rsid w:val="000A440D"/>
    <w:rsid w:val="000A467C"/>
    <w:rsid w:val="000B242F"/>
    <w:rsid w:val="000C3462"/>
    <w:rsid w:val="000C4668"/>
    <w:rsid w:val="000C4704"/>
    <w:rsid w:val="000C77A5"/>
    <w:rsid w:val="000D0261"/>
    <w:rsid w:val="000D2BB6"/>
    <w:rsid w:val="000D3F2A"/>
    <w:rsid w:val="000D7A9F"/>
    <w:rsid w:val="000E0AEF"/>
    <w:rsid w:val="000E4274"/>
    <w:rsid w:val="000F598B"/>
    <w:rsid w:val="00102634"/>
    <w:rsid w:val="001039CE"/>
    <w:rsid w:val="00122382"/>
    <w:rsid w:val="00122439"/>
    <w:rsid w:val="00122AB4"/>
    <w:rsid w:val="00123E61"/>
    <w:rsid w:val="00125AF8"/>
    <w:rsid w:val="0013157C"/>
    <w:rsid w:val="00134B14"/>
    <w:rsid w:val="00140AAB"/>
    <w:rsid w:val="00141DD4"/>
    <w:rsid w:val="001447B6"/>
    <w:rsid w:val="001450C7"/>
    <w:rsid w:val="00147241"/>
    <w:rsid w:val="00147DCA"/>
    <w:rsid w:val="00155745"/>
    <w:rsid w:val="00167929"/>
    <w:rsid w:val="00170B2A"/>
    <w:rsid w:val="00172DC8"/>
    <w:rsid w:val="00175FEA"/>
    <w:rsid w:val="00176577"/>
    <w:rsid w:val="001834E6"/>
    <w:rsid w:val="00184241"/>
    <w:rsid w:val="001914E7"/>
    <w:rsid w:val="00195D44"/>
    <w:rsid w:val="0019612E"/>
    <w:rsid w:val="001B4682"/>
    <w:rsid w:val="001B5FE8"/>
    <w:rsid w:val="001B7D19"/>
    <w:rsid w:val="001C42BB"/>
    <w:rsid w:val="001D385C"/>
    <w:rsid w:val="001D65BA"/>
    <w:rsid w:val="001E29EC"/>
    <w:rsid w:val="001E33B2"/>
    <w:rsid w:val="001E3A81"/>
    <w:rsid w:val="001E4219"/>
    <w:rsid w:val="001E5C7B"/>
    <w:rsid w:val="001E5FB5"/>
    <w:rsid w:val="001F1685"/>
    <w:rsid w:val="002024F5"/>
    <w:rsid w:val="0020577D"/>
    <w:rsid w:val="00207E30"/>
    <w:rsid w:val="00214DA2"/>
    <w:rsid w:val="00215AA6"/>
    <w:rsid w:val="0022177B"/>
    <w:rsid w:val="002228D7"/>
    <w:rsid w:val="002249E2"/>
    <w:rsid w:val="0022654D"/>
    <w:rsid w:val="00233D05"/>
    <w:rsid w:val="0023622B"/>
    <w:rsid w:val="002437AA"/>
    <w:rsid w:val="00246954"/>
    <w:rsid w:val="002512D5"/>
    <w:rsid w:val="002529CC"/>
    <w:rsid w:val="00252CB4"/>
    <w:rsid w:val="00261ACF"/>
    <w:rsid w:val="00277718"/>
    <w:rsid w:val="00280E18"/>
    <w:rsid w:val="00281B61"/>
    <w:rsid w:val="00283168"/>
    <w:rsid w:val="00292742"/>
    <w:rsid w:val="002C257B"/>
    <w:rsid w:val="002C3802"/>
    <w:rsid w:val="002C3D44"/>
    <w:rsid w:val="002D063C"/>
    <w:rsid w:val="002D2752"/>
    <w:rsid w:val="002D2C69"/>
    <w:rsid w:val="002D4C57"/>
    <w:rsid w:val="002E0EE3"/>
    <w:rsid w:val="002E112F"/>
    <w:rsid w:val="002F1AAA"/>
    <w:rsid w:val="002F54CD"/>
    <w:rsid w:val="002F5562"/>
    <w:rsid w:val="00301659"/>
    <w:rsid w:val="00302EA1"/>
    <w:rsid w:val="0030563E"/>
    <w:rsid w:val="00307CB8"/>
    <w:rsid w:val="00311975"/>
    <w:rsid w:val="003135D7"/>
    <w:rsid w:val="0031617C"/>
    <w:rsid w:val="00324593"/>
    <w:rsid w:val="00325320"/>
    <w:rsid w:val="003258F1"/>
    <w:rsid w:val="003263EB"/>
    <w:rsid w:val="00334D3F"/>
    <w:rsid w:val="00335BCE"/>
    <w:rsid w:val="00340133"/>
    <w:rsid w:val="003421E1"/>
    <w:rsid w:val="003425D3"/>
    <w:rsid w:val="00352263"/>
    <w:rsid w:val="00352D5E"/>
    <w:rsid w:val="0035388D"/>
    <w:rsid w:val="00353A05"/>
    <w:rsid w:val="00355A18"/>
    <w:rsid w:val="00357175"/>
    <w:rsid w:val="00357F8A"/>
    <w:rsid w:val="00361743"/>
    <w:rsid w:val="0036326B"/>
    <w:rsid w:val="00364648"/>
    <w:rsid w:val="00364672"/>
    <w:rsid w:val="00381F32"/>
    <w:rsid w:val="00383734"/>
    <w:rsid w:val="00384B56"/>
    <w:rsid w:val="003850B9"/>
    <w:rsid w:val="003A6F82"/>
    <w:rsid w:val="003B1E97"/>
    <w:rsid w:val="003B1F85"/>
    <w:rsid w:val="003B2AD2"/>
    <w:rsid w:val="003C1E4E"/>
    <w:rsid w:val="003C3585"/>
    <w:rsid w:val="003C3AD9"/>
    <w:rsid w:val="003D1B13"/>
    <w:rsid w:val="003D2C6E"/>
    <w:rsid w:val="003D5320"/>
    <w:rsid w:val="003D6355"/>
    <w:rsid w:val="003D702C"/>
    <w:rsid w:val="003D78A4"/>
    <w:rsid w:val="003F41D3"/>
    <w:rsid w:val="003F4F79"/>
    <w:rsid w:val="003F5F45"/>
    <w:rsid w:val="003F71DB"/>
    <w:rsid w:val="00400D52"/>
    <w:rsid w:val="004019A5"/>
    <w:rsid w:val="00401C75"/>
    <w:rsid w:val="004023C5"/>
    <w:rsid w:val="00402F3C"/>
    <w:rsid w:val="00410D0F"/>
    <w:rsid w:val="004135DC"/>
    <w:rsid w:val="004138D8"/>
    <w:rsid w:val="00414EE3"/>
    <w:rsid w:val="004164AA"/>
    <w:rsid w:val="0042255E"/>
    <w:rsid w:val="00427B21"/>
    <w:rsid w:val="00427ECE"/>
    <w:rsid w:val="00430FDD"/>
    <w:rsid w:val="004343D6"/>
    <w:rsid w:val="004446DE"/>
    <w:rsid w:val="00450351"/>
    <w:rsid w:val="00451EA8"/>
    <w:rsid w:val="00455CC8"/>
    <w:rsid w:val="004560D6"/>
    <w:rsid w:val="00456909"/>
    <w:rsid w:val="004630A4"/>
    <w:rsid w:val="00466E4B"/>
    <w:rsid w:val="00467A9F"/>
    <w:rsid w:val="00473DA9"/>
    <w:rsid w:val="00477E28"/>
    <w:rsid w:val="00483D25"/>
    <w:rsid w:val="0048595E"/>
    <w:rsid w:val="004873D6"/>
    <w:rsid w:val="00494920"/>
    <w:rsid w:val="004A2470"/>
    <w:rsid w:val="004A43B6"/>
    <w:rsid w:val="004A7A47"/>
    <w:rsid w:val="004B08BE"/>
    <w:rsid w:val="004B3162"/>
    <w:rsid w:val="004C2405"/>
    <w:rsid w:val="004C2A72"/>
    <w:rsid w:val="004C2AF5"/>
    <w:rsid w:val="004C6666"/>
    <w:rsid w:val="004D4589"/>
    <w:rsid w:val="004E07B6"/>
    <w:rsid w:val="004E2E2C"/>
    <w:rsid w:val="004F061D"/>
    <w:rsid w:val="004F4713"/>
    <w:rsid w:val="004F555F"/>
    <w:rsid w:val="004F63B2"/>
    <w:rsid w:val="00501E44"/>
    <w:rsid w:val="00503C94"/>
    <w:rsid w:val="00521707"/>
    <w:rsid w:val="005246DA"/>
    <w:rsid w:val="00531BF5"/>
    <w:rsid w:val="0053322C"/>
    <w:rsid w:val="00537160"/>
    <w:rsid w:val="0054782E"/>
    <w:rsid w:val="00552496"/>
    <w:rsid w:val="0055502E"/>
    <w:rsid w:val="00556646"/>
    <w:rsid w:val="0056265A"/>
    <w:rsid w:val="005632BD"/>
    <w:rsid w:val="0056412B"/>
    <w:rsid w:val="00565F18"/>
    <w:rsid w:val="00574165"/>
    <w:rsid w:val="00574DDC"/>
    <w:rsid w:val="005847B5"/>
    <w:rsid w:val="00593338"/>
    <w:rsid w:val="00597137"/>
    <w:rsid w:val="00597819"/>
    <w:rsid w:val="005A1C02"/>
    <w:rsid w:val="005A2069"/>
    <w:rsid w:val="005A5644"/>
    <w:rsid w:val="005A6471"/>
    <w:rsid w:val="005B2924"/>
    <w:rsid w:val="005B39A0"/>
    <w:rsid w:val="005C0B44"/>
    <w:rsid w:val="005C423B"/>
    <w:rsid w:val="005C476E"/>
    <w:rsid w:val="005D0E80"/>
    <w:rsid w:val="005D1922"/>
    <w:rsid w:val="005D3E2E"/>
    <w:rsid w:val="005D48F8"/>
    <w:rsid w:val="005D54F3"/>
    <w:rsid w:val="005E1230"/>
    <w:rsid w:val="005E132D"/>
    <w:rsid w:val="005E349C"/>
    <w:rsid w:val="005E5988"/>
    <w:rsid w:val="005F0E38"/>
    <w:rsid w:val="005F430C"/>
    <w:rsid w:val="005F4821"/>
    <w:rsid w:val="005F61FF"/>
    <w:rsid w:val="005F749C"/>
    <w:rsid w:val="00601DAC"/>
    <w:rsid w:val="00602C5D"/>
    <w:rsid w:val="00604110"/>
    <w:rsid w:val="00604EC0"/>
    <w:rsid w:val="006113EF"/>
    <w:rsid w:val="00613EDF"/>
    <w:rsid w:val="0061452B"/>
    <w:rsid w:val="00617817"/>
    <w:rsid w:val="00625562"/>
    <w:rsid w:val="00633B08"/>
    <w:rsid w:val="006367AB"/>
    <w:rsid w:val="0063683A"/>
    <w:rsid w:val="0063743A"/>
    <w:rsid w:val="00640555"/>
    <w:rsid w:val="00647616"/>
    <w:rsid w:val="00651A5E"/>
    <w:rsid w:val="00652342"/>
    <w:rsid w:val="00653108"/>
    <w:rsid w:val="00655398"/>
    <w:rsid w:val="00655E94"/>
    <w:rsid w:val="006601AC"/>
    <w:rsid w:val="00675F18"/>
    <w:rsid w:val="00677802"/>
    <w:rsid w:val="0068105D"/>
    <w:rsid w:val="00681A42"/>
    <w:rsid w:val="00682203"/>
    <w:rsid w:val="006833E7"/>
    <w:rsid w:val="00697484"/>
    <w:rsid w:val="006A4D86"/>
    <w:rsid w:val="006B0F50"/>
    <w:rsid w:val="006B2DD5"/>
    <w:rsid w:val="006C58FE"/>
    <w:rsid w:val="006D03A7"/>
    <w:rsid w:val="006D2933"/>
    <w:rsid w:val="006D2EB7"/>
    <w:rsid w:val="006D33DE"/>
    <w:rsid w:val="006D6491"/>
    <w:rsid w:val="006E36CA"/>
    <w:rsid w:val="006F39BD"/>
    <w:rsid w:val="006F7956"/>
    <w:rsid w:val="00713EE7"/>
    <w:rsid w:val="00717E9B"/>
    <w:rsid w:val="007305E3"/>
    <w:rsid w:val="00743BF9"/>
    <w:rsid w:val="00744982"/>
    <w:rsid w:val="00746EA1"/>
    <w:rsid w:val="00755930"/>
    <w:rsid w:val="00766DD9"/>
    <w:rsid w:val="007676C4"/>
    <w:rsid w:val="00770EE3"/>
    <w:rsid w:val="007735AE"/>
    <w:rsid w:val="00774C3E"/>
    <w:rsid w:val="00775007"/>
    <w:rsid w:val="00775B31"/>
    <w:rsid w:val="007761D0"/>
    <w:rsid w:val="00792135"/>
    <w:rsid w:val="007949B9"/>
    <w:rsid w:val="00797B35"/>
    <w:rsid w:val="007A181A"/>
    <w:rsid w:val="007A337D"/>
    <w:rsid w:val="007A51E0"/>
    <w:rsid w:val="007A55B6"/>
    <w:rsid w:val="007B1343"/>
    <w:rsid w:val="007B2DA3"/>
    <w:rsid w:val="007B6946"/>
    <w:rsid w:val="007B73AF"/>
    <w:rsid w:val="007C1444"/>
    <w:rsid w:val="007C76C8"/>
    <w:rsid w:val="007D0357"/>
    <w:rsid w:val="007E05FA"/>
    <w:rsid w:val="007E492E"/>
    <w:rsid w:val="007E5F95"/>
    <w:rsid w:val="007F244D"/>
    <w:rsid w:val="008022D5"/>
    <w:rsid w:val="00803067"/>
    <w:rsid w:val="00804F67"/>
    <w:rsid w:val="00805528"/>
    <w:rsid w:val="00806F98"/>
    <w:rsid w:val="00813A40"/>
    <w:rsid w:val="00814F68"/>
    <w:rsid w:val="00816273"/>
    <w:rsid w:val="00817413"/>
    <w:rsid w:val="00817476"/>
    <w:rsid w:val="00817499"/>
    <w:rsid w:val="00817E79"/>
    <w:rsid w:val="00821DB7"/>
    <w:rsid w:val="0083434E"/>
    <w:rsid w:val="008367A1"/>
    <w:rsid w:val="00836E2C"/>
    <w:rsid w:val="00837B55"/>
    <w:rsid w:val="00840CA4"/>
    <w:rsid w:val="00844460"/>
    <w:rsid w:val="008464DB"/>
    <w:rsid w:val="0085405E"/>
    <w:rsid w:val="00862B8E"/>
    <w:rsid w:val="00870688"/>
    <w:rsid w:val="00872C77"/>
    <w:rsid w:val="00883FA1"/>
    <w:rsid w:val="008865C8"/>
    <w:rsid w:val="0089179F"/>
    <w:rsid w:val="00897464"/>
    <w:rsid w:val="008A0EDD"/>
    <w:rsid w:val="008A1A49"/>
    <w:rsid w:val="008A6DEA"/>
    <w:rsid w:val="008B0EB3"/>
    <w:rsid w:val="008B1004"/>
    <w:rsid w:val="008B1ADF"/>
    <w:rsid w:val="008B5434"/>
    <w:rsid w:val="008B702D"/>
    <w:rsid w:val="008D34F8"/>
    <w:rsid w:val="008E7BBD"/>
    <w:rsid w:val="008F2E9E"/>
    <w:rsid w:val="008F39EC"/>
    <w:rsid w:val="008F4540"/>
    <w:rsid w:val="008F6FC3"/>
    <w:rsid w:val="009011F4"/>
    <w:rsid w:val="0090587B"/>
    <w:rsid w:val="00916DFC"/>
    <w:rsid w:val="00924128"/>
    <w:rsid w:val="00924B7C"/>
    <w:rsid w:val="009255E9"/>
    <w:rsid w:val="00925EA2"/>
    <w:rsid w:val="00927CDB"/>
    <w:rsid w:val="00927E1C"/>
    <w:rsid w:val="00932E66"/>
    <w:rsid w:val="00933606"/>
    <w:rsid w:val="009361FD"/>
    <w:rsid w:val="00936F98"/>
    <w:rsid w:val="00940883"/>
    <w:rsid w:val="009422DE"/>
    <w:rsid w:val="0094284C"/>
    <w:rsid w:val="00943A4D"/>
    <w:rsid w:val="00946284"/>
    <w:rsid w:val="00955954"/>
    <w:rsid w:val="0095743E"/>
    <w:rsid w:val="00962B18"/>
    <w:rsid w:val="00963878"/>
    <w:rsid w:val="009648F4"/>
    <w:rsid w:val="00971F54"/>
    <w:rsid w:val="009803E0"/>
    <w:rsid w:val="00991D80"/>
    <w:rsid w:val="009960D9"/>
    <w:rsid w:val="00997B76"/>
    <w:rsid w:val="009A1449"/>
    <w:rsid w:val="009A1696"/>
    <w:rsid w:val="009A5F57"/>
    <w:rsid w:val="009C1889"/>
    <w:rsid w:val="009C7112"/>
    <w:rsid w:val="009D05BA"/>
    <w:rsid w:val="009D1F7D"/>
    <w:rsid w:val="009D4349"/>
    <w:rsid w:val="009E1399"/>
    <w:rsid w:val="009E2B13"/>
    <w:rsid w:val="009E5578"/>
    <w:rsid w:val="009F047E"/>
    <w:rsid w:val="009F244F"/>
    <w:rsid w:val="009F2E82"/>
    <w:rsid w:val="009F7AFA"/>
    <w:rsid w:val="00A01344"/>
    <w:rsid w:val="00A02369"/>
    <w:rsid w:val="00A05C19"/>
    <w:rsid w:val="00A068E6"/>
    <w:rsid w:val="00A07DF3"/>
    <w:rsid w:val="00A133E0"/>
    <w:rsid w:val="00A16431"/>
    <w:rsid w:val="00A20587"/>
    <w:rsid w:val="00A238BF"/>
    <w:rsid w:val="00A27682"/>
    <w:rsid w:val="00A27C80"/>
    <w:rsid w:val="00A30280"/>
    <w:rsid w:val="00A30C13"/>
    <w:rsid w:val="00A30D89"/>
    <w:rsid w:val="00A370DB"/>
    <w:rsid w:val="00A42181"/>
    <w:rsid w:val="00A47803"/>
    <w:rsid w:val="00A47A88"/>
    <w:rsid w:val="00A47CED"/>
    <w:rsid w:val="00A561A4"/>
    <w:rsid w:val="00A6277B"/>
    <w:rsid w:val="00A6319D"/>
    <w:rsid w:val="00A726EF"/>
    <w:rsid w:val="00A72A0A"/>
    <w:rsid w:val="00A754CC"/>
    <w:rsid w:val="00A8373C"/>
    <w:rsid w:val="00A87B29"/>
    <w:rsid w:val="00A87BB2"/>
    <w:rsid w:val="00A9231A"/>
    <w:rsid w:val="00A93965"/>
    <w:rsid w:val="00A9577E"/>
    <w:rsid w:val="00A95C50"/>
    <w:rsid w:val="00A96B97"/>
    <w:rsid w:val="00AA3A82"/>
    <w:rsid w:val="00AA3C83"/>
    <w:rsid w:val="00AA7CAC"/>
    <w:rsid w:val="00AB4354"/>
    <w:rsid w:val="00AC46A5"/>
    <w:rsid w:val="00AC5F2A"/>
    <w:rsid w:val="00AC7E6E"/>
    <w:rsid w:val="00AD2CE4"/>
    <w:rsid w:val="00AD2D15"/>
    <w:rsid w:val="00AD6C48"/>
    <w:rsid w:val="00AE08CD"/>
    <w:rsid w:val="00AE32D8"/>
    <w:rsid w:val="00AE3822"/>
    <w:rsid w:val="00AE53D7"/>
    <w:rsid w:val="00AF1443"/>
    <w:rsid w:val="00AF1D76"/>
    <w:rsid w:val="00AF5152"/>
    <w:rsid w:val="00AF74E7"/>
    <w:rsid w:val="00B00509"/>
    <w:rsid w:val="00B02CE2"/>
    <w:rsid w:val="00B03075"/>
    <w:rsid w:val="00B05C92"/>
    <w:rsid w:val="00B0615E"/>
    <w:rsid w:val="00B10E78"/>
    <w:rsid w:val="00B120BE"/>
    <w:rsid w:val="00B12321"/>
    <w:rsid w:val="00B173A6"/>
    <w:rsid w:val="00B17B80"/>
    <w:rsid w:val="00B17D9D"/>
    <w:rsid w:val="00B17DBF"/>
    <w:rsid w:val="00B219DA"/>
    <w:rsid w:val="00B272D6"/>
    <w:rsid w:val="00B34B8E"/>
    <w:rsid w:val="00B40276"/>
    <w:rsid w:val="00B44D50"/>
    <w:rsid w:val="00B46B5C"/>
    <w:rsid w:val="00B47388"/>
    <w:rsid w:val="00B50CC3"/>
    <w:rsid w:val="00B51D52"/>
    <w:rsid w:val="00B51F64"/>
    <w:rsid w:val="00B538D1"/>
    <w:rsid w:val="00B5473A"/>
    <w:rsid w:val="00B55ED9"/>
    <w:rsid w:val="00B560F8"/>
    <w:rsid w:val="00B61B75"/>
    <w:rsid w:val="00B6201E"/>
    <w:rsid w:val="00B6239E"/>
    <w:rsid w:val="00B7306F"/>
    <w:rsid w:val="00B73F9A"/>
    <w:rsid w:val="00B77046"/>
    <w:rsid w:val="00B81F89"/>
    <w:rsid w:val="00B917CB"/>
    <w:rsid w:val="00B91DD6"/>
    <w:rsid w:val="00B940EF"/>
    <w:rsid w:val="00B95D66"/>
    <w:rsid w:val="00BA7BDD"/>
    <w:rsid w:val="00BB60EA"/>
    <w:rsid w:val="00BB687E"/>
    <w:rsid w:val="00BC06D4"/>
    <w:rsid w:val="00BC3BC6"/>
    <w:rsid w:val="00BC67E3"/>
    <w:rsid w:val="00BC7EF1"/>
    <w:rsid w:val="00BD12C6"/>
    <w:rsid w:val="00BE37D0"/>
    <w:rsid w:val="00BE4177"/>
    <w:rsid w:val="00BF1385"/>
    <w:rsid w:val="00BF1B38"/>
    <w:rsid w:val="00C0141F"/>
    <w:rsid w:val="00C0386B"/>
    <w:rsid w:val="00C0681A"/>
    <w:rsid w:val="00C12B57"/>
    <w:rsid w:val="00C1497C"/>
    <w:rsid w:val="00C166E5"/>
    <w:rsid w:val="00C16E82"/>
    <w:rsid w:val="00C354D5"/>
    <w:rsid w:val="00C36F97"/>
    <w:rsid w:val="00C374F9"/>
    <w:rsid w:val="00C4256B"/>
    <w:rsid w:val="00C51DFE"/>
    <w:rsid w:val="00C53A6D"/>
    <w:rsid w:val="00C57F32"/>
    <w:rsid w:val="00C62828"/>
    <w:rsid w:val="00C6290A"/>
    <w:rsid w:val="00C640AE"/>
    <w:rsid w:val="00C749A3"/>
    <w:rsid w:val="00C811D4"/>
    <w:rsid w:val="00C83F41"/>
    <w:rsid w:val="00C84FCB"/>
    <w:rsid w:val="00C9262F"/>
    <w:rsid w:val="00C9290E"/>
    <w:rsid w:val="00C93D08"/>
    <w:rsid w:val="00C95C94"/>
    <w:rsid w:val="00CA195F"/>
    <w:rsid w:val="00CA776A"/>
    <w:rsid w:val="00CB2659"/>
    <w:rsid w:val="00CB2D1B"/>
    <w:rsid w:val="00CB5443"/>
    <w:rsid w:val="00CC0B26"/>
    <w:rsid w:val="00CC1509"/>
    <w:rsid w:val="00CC75A6"/>
    <w:rsid w:val="00CD2199"/>
    <w:rsid w:val="00CD3791"/>
    <w:rsid w:val="00CD475B"/>
    <w:rsid w:val="00CF2004"/>
    <w:rsid w:val="00CF6ED6"/>
    <w:rsid w:val="00CF7272"/>
    <w:rsid w:val="00D02781"/>
    <w:rsid w:val="00D1069E"/>
    <w:rsid w:val="00D12BA9"/>
    <w:rsid w:val="00D21ED2"/>
    <w:rsid w:val="00D24895"/>
    <w:rsid w:val="00D24E22"/>
    <w:rsid w:val="00D257A0"/>
    <w:rsid w:val="00D260AF"/>
    <w:rsid w:val="00D26C95"/>
    <w:rsid w:val="00D32A91"/>
    <w:rsid w:val="00D346A3"/>
    <w:rsid w:val="00D40390"/>
    <w:rsid w:val="00D40972"/>
    <w:rsid w:val="00D473DF"/>
    <w:rsid w:val="00D53D3D"/>
    <w:rsid w:val="00D646F0"/>
    <w:rsid w:val="00D704B2"/>
    <w:rsid w:val="00D75012"/>
    <w:rsid w:val="00D81B58"/>
    <w:rsid w:val="00D82738"/>
    <w:rsid w:val="00D9373B"/>
    <w:rsid w:val="00DA1BB6"/>
    <w:rsid w:val="00DA23A7"/>
    <w:rsid w:val="00DA3178"/>
    <w:rsid w:val="00DA3AAF"/>
    <w:rsid w:val="00DB3292"/>
    <w:rsid w:val="00DC232A"/>
    <w:rsid w:val="00DD0822"/>
    <w:rsid w:val="00DD1063"/>
    <w:rsid w:val="00DD2D1D"/>
    <w:rsid w:val="00DD6583"/>
    <w:rsid w:val="00DE0B29"/>
    <w:rsid w:val="00DE1147"/>
    <w:rsid w:val="00DE1E24"/>
    <w:rsid w:val="00DE2815"/>
    <w:rsid w:val="00DF2819"/>
    <w:rsid w:val="00DF4EEE"/>
    <w:rsid w:val="00DF7512"/>
    <w:rsid w:val="00E04444"/>
    <w:rsid w:val="00E12339"/>
    <w:rsid w:val="00E13101"/>
    <w:rsid w:val="00E16DC6"/>
    <w:rsid w:val="00E227D8"/>
    <w:rsid w:val="00E24A19"/>
    <w:rsid w:val="00E30C7C"/>
    <w:rsid w:val="00E32EA2"/>
    <w:rsid w:val="00E40F39"/>
    <w:rsid w:val="00E43FB6"/>
    <w:rsid w:val="00E440AE"/>
    <w:rsid w:val="00E46649"/>
    <w:rsid w:val="00E55596"/>
    <w:rsid w:val="00E60213"/>
    <w:rsid w:val="00E640DA"/>
    <w:rsid w:val="00E66C59"/>
    <w:rsid w:val="00E71525"/>
    <w:rsid w:val="00E75134"/>
    <w:rsid w:val="00E846B6"/>
    <w:rsid w:val="00E84FE1"/>
    <w:rsid w:val="00E861D8"/>
    <w:rsid w:val="00E912DE"/>
    <w:rsid w:val="00E92069"/>
    <w:rsid w:val="00EA42FF"/>
    <w:rsid w:val="00EB0E5F"/>
    <w:rsid w:val="00EB7ACE"/>
    <w:rsid w:val="00EC1B95"/>
    <w:rsid w:val="00EC44E9"/>
    <w:rsid w:val="00EC6705"/>
    <w:rsid w:val="00ED3BF4"/>
    <w:rsid w:val="00ED6400"/>
    <w:rsid w:val="00EE0F5B"/>
    <w:rsid w:val="00EF05EC"/>
    <w:rsid w:val="00EF3748"/>
    <w:rsid w:val="00EF37DB"/>
    <w:rsid w:val="00EF49CB"/>
    <w:rsid w:val="00F06AD2"/>
    <w:rsid w:val="00F1061F"/>
    <w:rsid w:val="00F10F1C"/>
    <w:rsid w:val="00F14B93"/>
    <w:rsid w:val="00F167BF"/>
    <w:rsid w:val="00F16B40"/>
    <w:rsid w:val="00F2141A"/>
    <w:rsid w:val="00F21728"/>
    <w:rsid w:val="00F353E6"/>
    <w:rsid w:val="00F405DA"/>
    <w:rsid w:val="00F45E27"/>
    <w:rsid w:val="00F56C3E"/>
    <w:rsid w:val="00F6093A"/>
    <w:rsid w:val="00F640FC"/>
    <w:rsid w:val="00F67C4E"/>
    <w:rsid w:val="00F70E34"/>
    <w:rsid w:val="00F82BF3"/>
    <w:rsid w:val="00F82DCE"/>
    <w:rsid w:val="00F85EBF"/>
    <w:rsid w:val="00FA12BE"/>
    <w:rsid w:val="00FA1A05"/>
    <w:rsid w:val="00FA2E42"/>
    <w:rsid w:val="00FA38E9"/>
    <w:rsid w:val="00FB63DE"/>
    <w:rsid w:val="00FC1026"/>
    <w:rsid w:val="00FC129C"/>
    <w:rsid w:val="00FC41C6"/>
    <w:rsid w:val="00FC7329"/>
    <w:rsid w:val="00FC74D0"/>
    <w:rsid w:val="00FC78C5"/>
    <w:rsid w:val="00FD037D"/>
    <w:rsid w:val="00FD140D"/>
    <w:rsid w:val="00FD7B6A"/>
    <w:rsid w:val="00FE19A8"/>
    <w:rsid w:val="00FE41FC"/>
    <w:rsid w:val="00FE6A67"/>
    <w:rsid w:val="00FF21AC"/>
    <w:rsid w:val="00FF3042"/>
    <w:rsid w:val="00FF4F11"/>
    <w:rsid w:val="00FF6D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BFF93A-D7EA-4DDA-B659-354D42C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1E0"/>
    <w:rPr>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ocked/>
    <w:rsid w:val="00311975"/>
    <w:pPr>
      <w:tabs>
        <w:tab w:val="center" w:pos="4536"/>
        <w:tab w:val="right" w:pos="9072"/>
      </w:tabs>
    </w:pPr>
  </w:style>
  <w:style w:type="paragraph" w:styleId="Podnoje">
    <w:name w:val="footer"/>
    <w:basedOn w:val="Normal"/>
    <w:locked/>
    <w:rsid w:val="00311975"/>
    <w:pPr>
      <w:tabs>
        <w:tab w:val="center" w:pos="4536"/>
        <w:tab w:val="right" w:pos="9072"/>
      </w:tabs>
    </w:pPr>
  </w:style>
  <w:style w:type="character" w:styleId="Hiperveza">
    <w:name w:val="Hyperlink"/>
    <w:locked/>
    <w:rsid w:val="00311975"/>
    <w:rPr>
      <w:color w:val="0000FF"/>
      <w:u w:val="single"/>
    </w:rPr>
  </w:style>
  <w:style w:type="table" w:styleId="Reetkatablice">
    <w:name w:val="Table Grid"/>
    <w:basedOn w:val="Obinatablica"/>
    <w:locked/>
    <w:rsid w:val="0031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rsid w:val="00D9373B"/>
    <w:pPr>
      <w:jc w:val="center"/>
    </w:pPr>
    <w:rPr>
      <w:sz w:val="28"/>
      <w:lang w:val="hr-HR"/>
    </w:rPr>
  </w:style>
  <w:style w:type="paragraph" w:styleId="Odlomakpopisa">
    <w:name w:val="List Paragraph"/>
    <w:basedOn w:val="Normal"/>
    <w:link w:val="OdlomakpopisaChar"/>
    <w:uiPriority w:val="34"/>
    <w:qFormat/>
    <w:rsid w:val="00477E28"/>
    <w:pPr>
      <w:spacing w:after="200" w:line="276" w:lineRule="auto"/>
      <w:ind w:left="720"/>
      <w:contextualSpacing/>
    </w:pPr>
    <w:rPr>
      <w:rFonts w:ascii="Calibri" w:eastAsia="Calibri" w:hAnsi="Calibri"/>
      <w:sz w:val="22"/>
      <w:szCs w:val="22"/>
      <w:lang w:val="hr-HR" w:eastAsia="en-US"/>
    </w:rPr>
  </w:style>
  <w:style w:type="character" w:customStyle="1" w:styleId="OdlomakpopisaChar">
    <w:name w:val="Odlomak popisa Char"/>
    <w:link w:val="Odlomakpopisa"/>
    <w:uiPriority w:val="34"/>
    <w:rsid w:val="00477E28"/>
    <w:rPr>
      <w:rFonts w:ascii="Calibri" w:eastAsia="Calibri" w:hAnsi="Calibri"/>
      <w:sz w:val="22"/>
      <w:szCs w:val="22"/>
      <w:lang w:eastAsia="en-US"/>
    </w:rPr>
  </w:style>
  <w:style w:type="character" w:styleId="Referencakomentara">
    <w:name w:val="annotation reference"/>
    <w:rsid w:val="00FE19A8"/>
    <w:rPr>
      <w:sz w:val="16"/>
      <w:szCs w:val="16"/>
    </w:rPr>
  </w:style>
  <w:style w:type="paragraph" w:styleId="Tekstkomentara">
    <w:name w:val="annotation text"/>
    <w:basedOn w:val="Normal"/>
    <w:link w:val="TekstkomentaraChar"/>
    <w:rsid w:val="00FE19A8"/>
    <w:rPr>
      <w:sz w:val="20"/>
      <w:szCs w:val="20"/>
    </w:rPr>
  </w:style>
  <w:style w:type="character" w:customStyle="1" w:styleId="TekstkomentaraChar">
    <w:name w:val="Tekst komentara Char"/>
    <w:link w:val="Tekstkomentara"/>
    <w:rsid w:val="00FE19A8"/>
    <w:rPr>
      <w:lang w:val="en-GB"/>
    </w:rPr>
  </w:style>
  <w:style w:type="paragraph" w:styleId="Predmetkomentara">
    <w:name w:val="annotation subject"/>
    <w:basedOn w:val="Tekstkomentara"/>
    <w:next w:val="Tekstkomentara"/>
    <w:link w:val="PredmetkomentaraChar"/>
    <w:rsid w:val="00FE19A8"/>
    <w:rPr>
      <w:b/>
      <w:bCs/>
    </w:rPr>
  </w:style>
  <w:style w:type="character" w:customStyle="1" w:styleId="PredmetkomentaraChar">
    <w:name w:val="Predmet komentara Char"/>
    <w:link w:val="Predmetkomentara"/>
    <w:rsid w:val="00FE19A8"/>
    <w:rPr>
      <w:b/>
      <w:bCs/>
      <w:lang w:val="en-GB"/>
    </w:rPr>
  </w:style>
  <w:style w:type="paragraph" w:styleId="Tekstbalonia">
    <w:name w:val="Balloon Text"/>
    <w:basedOn w:val="Normal"/>
    <w:link w:val="TekstbaloniaChar"/>
    <w:rsid w:val="00FE19A8"/>
    <w:rPr>
      <w:rFonts w:ascii="Tahoma" w:hAnsi="Tahoma" w:cs="Tahoma"/>
      <w:sz w:val="16"/>
      <w:szCs w:val="16"/>
    </w:rPr>
  </w:style>
  <w:style w:type="character" w:customStyle="1" w:styleId="TekstbaloniaChar">
    <w:name w:val="Tekst balončića Char"/>
    <w:link w:val="Tekstbalonia"/>
    <w:rsid w:val="00FE19A8"/>
    <w:rPr>
      <w:rFonts w:ascii="Tahoma" w:hAnsi="Tahoma" w:cs="Tahoma"/>
      <w:sz w:val="16"/>
      <w:szCs w:val="16"/>
      <w:lang w:val="en-GB"/>
    </w:rPr>
  </w:style>
  <w:style w:type="character" w:customStyle="1" w:styleId="apple-converted-space">
    <w:name w:val="apple-converted-space"/>
    <w:rsid w:val="005D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1394">
      <w:bodyDiv w:val="1"/>
      <w:marLeft w:val="0"/>
      <w:marRight w:val="0"/>
      <w:marTop w:val="0"/>
      <w:marBottom w:val="0"/>
      <w:divBdr>
        <w:top w:val="none" w:sz="0" w:space="0" w:color="auto"/>
        <w:left w:val="none" w:sz="0" w:space="0" w:color="auto"/>
        <w:bottom w:val="none" w:sz="0" w:space="0" w:color="auto"/>
        <w:right w:val="none" w:sz="0" w:space="0" w:color="auto"/>
      </w:divBdr>
    </w:div>
    <w:div w:id="867644247">
      <w:bodyDiv w:val="1"/>
      <w:marLeft w:val="0"/>
      <w:marRight w:val="0"/>
      <w:marTop w:val="0"/>
      <w:marBottom w:val="0"/>
      <w:divBdr>
        <w:top w:val="none" w:sz="0" w:space="0" w:color="auto"/>
        <w:left w:val="none" w:sz="0" w:space="0" w:color="auto"/>
        <w:bottom w:val="none" w:sz="0" w:space="0" w:color="auto"/>
        <w:right w:val="none" w:sz="0" w:space="0" w:color="auto"/>
      </w:divBdr>
    </w:div>
    <w:div w:id="969483031">
      <w:bodyDiv w:val="1"/>
      <w:marLeft w:val="0"/>
      <w:marRight w:val="0"/>
      <w:marTop w:val="0"/>
      <w:marBottom w:val="0"/>
      <w:divBdr>
        <w:top w:val="none" w:sz="0" w:space="0" w:color="auto"/>
        <w:left w:val="none" w:sz="0" w:space="0" w:color="auto"/>
        <w:bottom w:val="none" w:sz="0" w:space="0" w:color="auto"/>
        <w:right w:val="none" w:sz="0" w:space="0" w:color="auto"/>
      </w:divBdr>
    </w:div>
    <w:div w:id="1014721531">
      <w:bodyDiv w:val="1"/>
      <w:marLeft w:val="0"/>
      <w:marRight w:val="0"/>
      <w:marTop w:val="0"/>
      <w:marBottom w:val="0"/>
      <w:divBdr>
        <w:top w:val="none" w:sz="0" w:space="0" w:color="auto"/>
        <w:left w:val="none" w:sz="0" w:space="0" w:color="auto"/>
        <w:bottom w:val="none" w:sz="0" w:space="0" w:color="auto"/>
        <w:right w:val="none" w:sz="0" w:space="0" w:color="auto"/>
      </w:divBdr>
    </w:div>
    <w:div w:id="1284457921">
      <w:bodyDiv w:val="1"/>
      <w:marLeft w:val="0"/>
      <w:marRight w:val="0"/>
      <w:marTop w:val="0"/>
      <w:marBottom w:val="0"/>
      <w:divBdr>
        <w:top w:val="none" w:sz="0" w:space="0" w:color="auto"/>
        <w:left w:val="none" w:sz="0" w:space="0" w:color="auto"/>
        <w:bottom w:val="none" w:sz="0" w:space="0" w:color="auto"/>
        <w:right w:val="none" w:sz="0" w:space="0" w:color="auto"/>
      </w:divBdr>
    </w:div>
    <w:div w:id="1714502377">
      <w:bodyDiv w:val="1"/>
      <w:marLeft w:val="0"/>
      <w:marRight w:val="0"/>
      <w:marTop w:val="0"/>
      <w:marBottom w:val="0"/>
      <w:divBdr>
        <w:top w:val="none" w:sz="0" w:space="0" w:color="auto"/>
        <w:left w:val="none" w:sz="0" w:space="0" w:color="auto"/>
        <w:bottom w:val="none" w:sz="0" w:space="0" w:color="auto"/>
        <w:right w:val="none" w:sz="0" w:space="0" w:color="auto"/>
      </w:divBdr>
    </w:div>
    <w:div w:id="1865942310">
      <w:bodyDiv w:val="1"/>
      <w:marLeft w:val="0"/>
      <w:marRight w:val="0"/>
      <w:marTop w:val="0"/>
      <w:marBottom w:val="0"/>
      <w:divBdr>
        <w:top w:val="none" w:sz="0" w:space="0" w:color="auto"/>
        <w:left w:val="none" w:sz="0" w:space="0" w:color="auto"/>
        <w:bottom w:val="none" w:sz="0" w:space="0" w:color="auto"/>
        <w:right w:val="none" w:sz="0" w:space="0" w:color="auto"/>
      </w:divBdr>
    </w:div>
    <w:div w:id="21291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932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dric@unizg.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rpic\My%20Documents\DOKTORSKI%20STUDIJI\Template_bro&#353;ure_doktori%20znanosti%20-%20predlo&#382;a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0E408-5703-4D6C-B985-CC8F937A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Template_brošure_doktori znanosti - predložak</Template>
  <TotalTime>1</TotalTime>
  <Pages>8</Pages>
  <Words>4562</Words>
  <Characters>26005</Characters>
  <Application>Microsoft Office Word</Application>
  <DocSecurity>0</DocSecurity>
  <Lines>216</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Ime i prezime pristupnika</vt:lpstr>
      <vt:lpstr>Ime i prezime pristupnika</vt:lpstr>
    </vt:vector>
  </TitlesOfParts>
  <Company>RH-TDU</Company>
  <LinksUpToDate>false</LinksUpToDate>
  <CharactersWithSpaces>30506</CharactersWithSpaces>
  <SharedDoc>false</SharedDoc>
  <HLinks>
    <vt:vector size="12" baseType="variant">
      <vt:variant>
        <vt:i4>6553692</vt:i4>
      </vt:variant>
      <vt:variant>
        <vt:i4>3</vt:i4>
      </vt:variant>
      <vt:variant>
        <vt:i4>0</vt:i4>
      </vt:variant>
      <vt:variant>
        <vt:i4>5</vt:i4>
      </vt:variant>
      <vt:variant>
        <vt:lpwstr>mailto:jandric@unizg.hr</vt:lpwstr>
      </vt:variant>
      <vt:variant>
        <vt:lpwstr/>
      </vt:variant>
      <vt:variant>
        <vt:i4>5963802</vt:i4>
      </vt:variant>
      <vt:variant>
        <vt:i4>0</vt:i4>
      </vt:variant>
      <vt:variant>
        <vt:i4>0</vt:i4>
      </vt:variant>
      <vt:variant>
        <vt:i4>5</vt:i4>
      </vt:variant>
      <vt:variant>
        <vt:lpwstr>http://bib.irb.hr/prikazi-rad?&amp;rad=932415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 prezime pristupnika</dc:title>
  <dc:subject/>
  <dc:creator>john</dc:creator>
  <cp:keywords/>
  <dc:description/>
  <cp:lastModifiedBy>Đurđica Kamenarić</cp:lastModifiedBy>
  <cp:revision>2</cp:revision>
  <cp:lastPrinted>2019-06-27T07:39:00Z</cp:lastPrinted>
  <dcterms:created xsi:type="dcterms:W3CDTF">2019-07-02T06:24:00Z</dcterms:created>
  <dcterms:modified xsi:type="dcterms:W3CDTF">2019-07-02T06:24:00Z</dcterms:modified>
</cp:coreProperties>
</file>